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0B019" w14:textId="2E3720AD" w:rsidR="00A85FB5" w:rsidRPr="006236BD" w:rsidRDefault="006236BD" w:rsidP="000216AC">
      <w:pPr>
        <w:pStyle w:val="Titre"/>
        <w:jc w:val="left"/>
        <w:rPr>
          <w:lang w:val="fr-BE"/>
        </w:rPr>
      </w:pPr>
      <w:bookmarkStart w:id="0" w:name="_Toc511637928"/>
      <w:r w:rsidRPr="006236BD">
        <w:rPr>
          <w:lang w:val="fr-BE"/>
        </w:rPr>
        <w:t xml:space="preserve">CONVENTION D’OCCUPATION TEMPORAIRE ET PRÉCAIRE : </w:t>
      </w:r>
      <w:r w:rsidR="0096174F">
        <w:rPr>
          <w:lang w:val="fr-BE"/>
        </w:rPr>
        <w:t>AUBERGE ESPAGNOLE</w:t>
      </w:r>
      <w:r w:rsidR="002C3C71">
        <w:rPr>
          <w:lang w:val="fr-BE"/>
        </w:rPr>
        <w:t xml:space="preserve"> – SAINT-GILLES</w:t>
      </w:r>
    </w:p>
    <w:p w14:paraId="43407FEE" w14:textId="77777777" w:rsidR="00A36810" w:rsidRDefault="00A36810">
      <w:pPr>
        <w:spacing w:before="0" w:after="160" w:line="259" w:lineRule="auto"/>
        <w:contextualSpacing w:val="0"/>
        <w:jc w:val="left"/>
        <w:rPr>
          <w:color w:val="C1C1C1" w:themeColor="text2" w:themeTint="99"/>
          <w:sz w:val="28"/>
        </w:rPr>
      </w:pPr>
      <w:r>
        <w:br w:type="page"/>
      </w:r>
    </w:p>
    <w:p w14:paraId="1C78A6EE" w14:textId="77777777" w:rsidR="00A85FB5" w:rsidRPr="00C8410E" w:rsidRDefault="00C8410E" w:rsidP="00A85FB5">
      <w:pPr>
        <w:pStyle w:val="Sous-titre"/>
        <w:rPr>
          <w:lang w:val="fr-BE"/>
        </w:rPr>
      </w:pPr>
      <w:r w:rsidRPr="00C8410E">
        <w:rPr>
          <w:lang w:val="fr-BE"/>
        </w:rPr>
        <w:lastRenderedPageBreak/>
        <w:t>Entre</w:t>
      </w:r>
    </w:p>
    <w:p w14:paraId="5BA8A74A" w14:textId="77777777" w:rsidR="001B6F20" w:rsidRDefault="001B6F20" w:rsidP="00C8410E"/>
    <w:p w14:paraId="7026AFE0" w14:textId="77777777" w:rsidR="001B6F20" w:rsidRPr="00C8410E" w:rsidRDefault="001B6F20" w:rsidP="001B6F20">
      <w:r w:rsidRPr="00A52587">
        <w:rPr>
          <w:b/>
        </w:rPr>
        <w:t>L’AGENCE BRUXELLOISE POUR L’ACCOMPAGNEMENT DE L’ENTREPRISE,</w:t>
      </w:r>
      <w:r w:rsidRPr="00A52587">
        <w:t xml:space="preserve"> société anonyme de droit public à finalité sociale, dont le siège social est situé Chaussée de Charleroi 110, 1060 Bruxelles, Belgique, inscrite à la Banque Carrefour des entreprises sous le numéro 0678.485.603 agissant sous la dénomination sociale hub.brussels valablement représentée par Valérie Fourneau, </w:t>
      </w:r>
      <w:proofErr w:type="spellStart"/>
      <w:r w:rsidRPr="00A52587">
        <w:t>head</w:t>
      </w:r>
      <w:proofErr w:type="spellEnd"/>
      <w:r w:rsidRPr="00A52587">
        <w:t xml:space="preserve"> of </w:t>
      </w:r>
      <w:proofErr w:type="spellStart"/>
      <w:r w:rsidRPr="00A52587">
        <w:t>Development</w:t>
      </w:r>
      <w:proofErr w:type="spellEnd"/>
      <w:r w:rsidRPr="00A52587">
        <w:t>.</w:t>
      </w:r>
    </w:p>
    <w:p w14:paraId="17361718" w14:textId="77777777" w:rsidR="001B6F20" w:rsidRPr="00C8410E" w:rsidRDefault="001B6F20" w:rsidP="00C8410E"/>
    <w:p w14:paraId="1120AACB" w14:textId="77777777" w:rsidR="00C8410E" w:rsidRDefault="00C8410E" w:rsidP="00C8410E"/>
    <w:p w14:paraId="2D44F4A1" w14:textId="77777777" w:rsidR="004829BC" w:rsidRPr="00C8410E" w:rsidRDefault="00C8410E" w:rsidP="00C8410E">
      <w:r w:rsidRPr="00C8410E">
        <w:t>Ci-après dénommée « hub.brussels »</w:t>
      </w:r>
    </w:p>
    <w:p w14:paraId="496997E2" w14:textId="77777777" w:rsidR="004829BC" w:rsidRPr="00F10E78" w:rsidRDefault="004829BC" w:rsidP="004829BC"/>
    <w:p w14:paraId="72F4994F" w14:textId="77777777" w:rsidR="004829BC" w:rsidRPr="00CD3568" w:rsidRDefault="004829BC" w:rsidP="004829BC">
      <w:pPr>
        <w:pStyle w:val="Sous-titre"/>
        <w:rPr>
          <w:lang w:val="fr-BE"/>
        </w:rPr>
      </w:pPr>
      <w:r w:rsidRPr="00CD3568">
        <w:rPr>
          <w:lang w:val="fr-BE"/>
        </w:rPr>
        <w:t>E</w:t>
      </w:r>
      <w:r w:rsidR="00C8410E" w:rsidRPr="00CD3568">
        <w:rPr>
          <w:lang w:val="fr-BE"/>
        </w:rPr>
        <w:t>t</w:t>
      </w:r>
    </w:p>
    <w:p w14:paraId="2CAA4E3B" w14:textId="77777777" w:rsidR="00C8410E" w:rsidRPr="00CD3568" w:rsidRDefault="00C8410E" w:rsidP="00C8410E">
      <w:r w:rsidRPr="00CD3568">
        <w:t>SI PERSONNE MORALE : [NOM], dont le siège social est situé ………………………………………………………………, enregistré à la Banque Carrefour des Entreprises sous le numéro ………………….. valablement représentée par [NOM, PRENOM] en sa qualité de [FONCTION].</w:t>
      </w:r>
    </w:p>
    <w:p w14:paraId="1C8801E1" w14:textId="77777777" w:rsidR="00C8410E" w:rsidRPr="00CD3568" w:rsidRDefault="00C8410E" w:rsidP="00C8410E"/>
    <w:p w14:paraId="28BCE36A" w14:textId="77777777" w:rsidR="00C8410E" w:rsidRDefault="00C8410E" w:rsidP="00C8410E">
      <w:r w:rsidRPr="00CD3568">
        <w:t>SI PERSONNE PHYSIQUE : [NOM, PRENOM] dont le domicile est établi………………………………………………………, enregistré à la Banque Carrefour des Entreprises sous le numéro………………..</w:t>
      </w:r>
    </w:p>
    <w:p w14:paraId="716D28B4" w14:textId="77777777" w:rsidR="00C8410E" w:rsidRPr="00C8410E" w:rsidRDefault="00C8410E" w:rsidP="00C8410E"/>
    <w:p w14:paraId="03BF815F" w14:textId="77777777" w:rsidR="00C8410E" w:rsidRPr="00F10E78" w:rsidRDefault="00C8410E" w:rsidP="00C8410E">
      <w:r w:rsidRPr="00F10E78">
        <w:t>Ci-après dénommée « l’Occupant » ;</w:t>
      </w:r>
    </w:p>
    <w:p w14:paraId="64D2D647" w14:textId="77777777" w:rsidR="00C8410E" w:rsidRPr="00F10E78" w:rsidRDefault="00C8410E" w:rsidP="00C8410E"/>
    <w:p w14:paraId="0773478D" w14:textId="77777777" w:rsidR="004829BC" w:rsidRPr="00437E1C" w:rsidRDefault="00C8410E" w:rsidP="00C8410E">
      <w:r w:rsidRPr="00437E1C">
        <w:t>hub.brussels et l’Occupant étant désignés ensemble « Les Parties ».</w:t>
      </w:r>
    </w:p>
    <w:bookmarkEnd w:id="0"/>
    <w:p w14:paraId="6C8C92F5" w14:textId="77777777" w:rsidR="009700EC" w:rsidRPr="00437E1C" w:rsidRDefault="00F10E78" w:rsidP="00A85FB5">
      <w:pPr>
        <w:pStyle w:val="Titre1"/>
        <w:rPr>
          <w:lang w:val="fr-BE"/>
        </w:rPr>
      </w:pPr>
      <w:r w:rsidRPr="00437E1C">
        <w:rPr>
          <w:lang w:val="fr-BE"/>
        </w:rPr>
        <w:t>Préambule</w:t>
      </w:r>
    </w:p>
    <w:p w14:paraId="67EEBDAF" w14:textId="327FC1E7" w:rsidR="00FE635C" w:rsidRPr="00437E1C" w:rsidRDefault="00FE635C" w:rsidP="00FE635C">
      <w:pPr>
        <w:spacing w:after="0"/>
      </w:pPr>
      <w:r w:rsidRPr="00437E1C">
        <w:t>Dans le cadre du développement du réseau d’incubateurs commerciaux en RBC, hub.brussels occupera une cinquantaine de mètre</w:t>
      </w:r>
      <w:r w:rsidR="00CC4780" w:rsidRPr="00437E1C">
        <w:t>s</w:t>
      </w:r>
      <w:r w:rsidRPr="00437E1C">
        <w:t xml:space="preserve"> carrés au sein du projet d’occupation temporaire organisé par </w:t>
      </w:r>
      <w:proofErr w:type="spellStart"/>
      <w:r w:rsidRPr="00437E1C">
        <w:t>Communa</w:t>
      </w:r>
      <w:proofErr w:type="spellEnd"/>
      <w:r w:rsidRPr="00437E1C">
        <w:t xml:space="preserve"> dans le Tri-Postal à Saint-Gilles (Gare du Midi). </w:t>
      </w:r>
    </w:p>
    <w:p w14:paraId="4CEFC601" w14:textId="77777777" w:rsidR="00FE635C" w:rsidRPr="00437E1C" w:rsidRDefault="00FE635C" w:rsidP="00FE635C">
      <w:pPr>
        <w:spacing w:after="0"/>
      </w:pPr>
    </w:p>
    <w:p w14:paraId="258BEFA1" w14:textId="77777777" w:rsidR="00FE635C" w:rsidRPr="00437E1C" w:rsidRDefault="00FE635C" w:rsidP="00FE635C">
      <w:r w:rsidRPr="00437E1C">
        <w:t>Le concept d’ « incubateur » se base sur le modèle des magasins éphémères afin de permettre à des porteurs de projets de bénéficier de l’accompagnement d’hub.brussels dans le lancement de leur projet et de disposer d’un local afin de tester leur concept commercial.</w:t>
      </w:r>
    </w:p>
    <w:p w14:paraId="0474B01C" w14:textId="77777777" w:rsidR="00FE635C" w:rsidRPr="00437E1C" w:rsidRDefault="00FE635C" w:rsidP="00FE635C">
      <w:pPr>
        <w:spacing w:after="0"/>
      </w:pPr>
    </w:p>
    <w:p w14:paraId="0B94D3A1" w14:textId="77777777" w:rsidR="00FE635C" w:rsidRPr="00437E1C" w:rsidRDefault="00FE635C" w:rsidP="00FE635C">
      <w:pPr>
        <w:spacing w:after="0"/>
      </w:pPr>
      <w:r w:rsidRPr="00437E1C">
        <w:t>L’objectif est de proposer un espace atelier et commerce partagé et équipé. Des candidats s’y succèdent tous les 2-3 mois et bénéficient d’un accompagnement avant, pendant et après leur occupation sur différentes thématiques liées au commerce. Le loyer est modéré pour favoriser le test et un mobilier modulable est mis à disposition.</w:t>
      </w:r>
    </w:p>
    <w:p w14:paraId="67877677" w14:textId="77777777" w:rsidR="00FE635C" w:rsidRPr="00437E1C" w:rsidRDefault="00FE635C" w:rsidP="00FE635C">
      <w:pPr>
        <w:spacing w:after="0"/>
      </w:pPr>
    </w:p>
    <w:p w14:paraId="52D8AF29" w14:textId="6684551E" w:rsidR="004829BC" w:rsidRPr="00C8410E" w:rsidRDefault="00C8410E" w:rsidP="00C8410E">
      <w:r w:rsidRPr="00437E1C">
        <w:t xml:space="preserve">L’Occupant a été sélectionné conformément au « Règlement de participation  - </w:t>
      </w:r>
      <w:r w:rsidR="002A3526" w:rsidRPr="00437E1C">
        <w:t>Auberge Espagnole</w:t>
      </w:r>
      <w:r w:rsidR="00437E1C" w:rsidRPr="00437E1C">
        <w:t> »</w:t>
      </w:r>
      <w:r w:rsidRPr="00437E1C">
        <w:t xml:space="preserve"> sur base d’un projet remis par chaque candidat et approuvé par hub.brussels. Ce règlement ainsi que le projet font partie intégrante de la présente convention et sont repris en annexe.</w:t>
      </w:r>
    </w:p>
    <w:p w14:paraId="5DC4A25E" w14:textId="77777777" w:rsidR="00A36810" w:rsidRDefault="00A36810" w:rsidP="004829BC">
      <w:pPr>
        <w:pStyle w:val="Titre1"/>
        <w:rPr>
          <w:lang w:val="fr-BE"/>
        </w:rPr>
      </w:pPr>
    </w:p>
    <w:p w14:paraId="5B95CE42" w14:textId="77777777" w:rsidR="00A36810" w:rsidRDefault="00A36810" w:rsidP="004829BC">
      <w:pPr>
        <w:pStyle w:val="Titre1"/>
        <w:rPr>
          <w:lang w:val="fr-BE"/>
        </w:rPr>
      </w:pPr>
    </w:p>
    <w:p w14:paraId="1D169936" w14:textId="77777777" w:rsidR="004829BC" w:rsidRPr="00C8410E" w:rsidRDefault="00F10E78" w:rsidP="004829BC">
      <w:pPr>
        <w:pStyle w:val="Titre1"/>
        <w:rPr>
          <w:lang w:val="fr-BE"/>
        </w:rPr>
      </w:pPr>
      <w:r w:rsidRPr="00C8410E">
        <w:rPr>
          <w:lang w:val="fr-BE"/>
        </w:rPr>
        <w:t>Il a été convenu ce qui suit :</w:t>
      </w:r>
    </w:p>
    <w:p w14:paraId="0700814A" w14:textId="77777777" w:rsidR="009700EC" w:rsidRPr="00C8410E" w:rsidRDefault="00C8410E" w:rsidP="004829BC">
      <w:pPr>
        <w:pStyle w:val="Titre2"/>
        <w:rPr>
          <w:lang w:val="fr-BE"/>
        </w:rPr>
      </w:pPr>
      <w:r w:rsidRPr="00C8410E">
        <w:rPr>
          <w:lang w:val="fr-BE"/>
        </w:rPr>
        <w:t>Article 1. Objet, emplacement et nature de la convention</w:t>
      </w:r>
    </w:p>
    <w:p w14:paraId="396CB11A" w14:textId="65C1EC6E" w:rsidR="00C8410E" w:rsidRPr="00F10E78" w:rsidRDefault="00A36810" w:rsidP="00A36810">
      <w:pPr>
        <w:pStyle w:val="Listenumros2"/>
        <w:rPr>
          <w:lang w:val="fr-BE"/>
        </w:rPr>
      </w:pPr>
      <w:r w:rsidRPr="00A36810">
        <w:rPr>
          <w:lang w:val="fr-BE"/>
        </w:rPr>
        <w:t>1.1</w:t>
      </w:r>
      <w:r w:rsidRPr="00A36810">
        <w:rPr>
          <w:lang w:val="fr-BE"/>
        </w:rPr>
        <w:tab/>
      </w:r>
      <w:r w:rsidR="00C8410E" w:rsidRPr="00437E1C">
        <w:rPr>
          <w:lang w:val="fr-BE"/>
        </w:rPr>
        <w:t>hub.brussels autorise l’Occupant à occuper à titre temporaire et éminemment précaire un espace limité</w:t>
      </w:r>
      <w:r w:rsidR="002A3526" w:rsidRPr="00437E1C">
        <w:rPr>
          <w:lang w:val="fr-BE"/>
        </w:rPr>
        <w:t xml:space="preserve"> de 52m2</w:t>
      </w:r>
      <w:r w:rsidR="00C8410E" w:rsidRPr="00437E1C">
        <w:rPr>
          <w:lang w:val="fr-BE"/>
        </w:rPr>
        <w:t xml:space="preserve"> dénommé "les lieux occupés" sis </w:t>
      </w:r>
      <w:r w:rsidR="002A3526" w:rsidRPr="00437E1C">
        <w:rPr>
          <w:lang w:val="fr-BE"/>
        </w:rPr>
        <w:t xml:space="preserve">au sein du projet Tri-Postal situé 48, Avenue </w:t>
      </w:r>
      <w:proofErr w:type="spellStart"/>
      <w:r w:rsidR="002A3526" w:rsidRPr="00437E1C">
        <w:rPr>
          <w:lang w:val="fr-BE"/>
        </w:rPr>
        <w:t>Fonsny</w:t>
      </w:r>
      <w:proofErr w:type="spellEnd"/>
      <w:r w:rsidR="002A3526" w:rsidRPr="00437E1C">
        <w:rPr>
          <w:lang w:val="fr-BE"/>
        </w:rPr>
        <w:t xml:space="preserve"> à 1060 Saint-Gilles et géré par </w:t>
      </w:r>
      <w:proofErr w:type="spellStart"/>
      <w:r w:rsidR="002A3526" w:rsidRPr="00437E1C">
        <w:rPr>
          <w:lang w:val="fr-BE"/>
        </w:rPr>
        <w:t>Communa</w:t>
      </w:r>
      <w:proofErr w:type="spellEnd"/>
      <w:r w:rsidR="002A3526" w:rsidRPr="00437E1C">
        <w:rPr>
          <w:lang w:val="fr-BE"/>
        </w:rPr>
        <w:t>.</w:t>
      </w:r>
      <w:r w:rsidR="00C8410E" w:rsidRPr="00437E1C">
        <w:rPr>
          <w:lang w:val="fr-BE"/>
        </w:rPr>
        <w:t xml:space="preserve"> Il s’agit d’un local situé au rez-de-chaussée</w:t>
      </w:r>
      <w:r w:rsidR="002A3526" w:rsidRPr="00437E1C">
        <w:rPr>
          <w:lang w:val="fr-BE"/>
        </w:rPr>
        <w:t xml:space="preserve"> mais en partie surélevé</w:t>
      </w:r>
      <w:r w:rsidR="00C8410E" w:rsidRPr="00437E1C">
        <w:rPr>
          <w:lang w:val="fr-BE"/>
        </w:rPr>
        <w:t xml:space="preserve">, disposant d’une superficie de </w:t>
      </w:r>
      <w:r w:rsidR="002A3526" w:rsidRPr="00437E1C">
        <w:rPr>
          <w:lang w:val="fr-BE"/>
        </w:rPr>
        <w:t>52</w:t>
      </w:r>
      <w:r w:rsidR="00C8410E" w:rsidRPr="00437E1C">
        <w:rPr>
          <w:lang w:val="fr-BE"/>
        </w:rPr>
        <w:t xml:space="preserve"> m².</w:t>
      </w:r>
    </w:p>
    <w:p w14:paraId="19D2F549" w14:textId="77777777" w:rsidR="000E07A2" w:rsidRDefault="000E07A2" w:rsidP="00C8410E">
      <w:pPr>
        <w:pStyle w:val="Listenumros2"/>
        <w:rPr>
          <w:lang w:val="fr-BE"/>
        </w:rPr>
      </w:pPr>
    </w:p>
    <w:p w14:paraId="4D18A5E5" w14:textId="77777777" w:rsidR="00C8410E" w:rsidRDefault="00C8410E" w:rsidP="00C8410E">
      <w:pPr>
        <w:pStyle w:val="Listenumros2"/>
        <w:rPr>
          <w:lang w:val="fr-BE"/>
        </w:rPr>
      </w:pPr>
      <w:r w:rsidRPr="00C8410E">
        <w:rPr>
          <w:lang w:val="fr-BE"/>
        </w:rPr>
        <w:t>1.2</w:t>
      </w:r>
      <w:r w:rsidRPr="00C8410E">
        <w:rPr>
          <w:lang w:val="fr-BE"/>
        </w:rPr>
        <w:tab/>
        <w:t>Cette occupation est consentie uniquement à titre précaire. Le caractère précaire de cette occupation constitue l'élément essentiel de l'accord des parties, sans lequel ni hub.brussels, ni l'Occupant ne se seraient obligés. La présente convention ne peut donc, en aucun cas, être assimilée à un bail et, en particulier, à un bail commercial qui tomberait sous l'application de la loi du 30 avril 1951.</w:t>
      </w:r>
    </w:p>
    <w:p w14:paraId="45A11AC2" w14:textId="77777777" w:rsidR="000E07A2" w:rsidRPr="00C8410E" w:rsidRDefault="000E07A2" w:rsidP="00C8410E">
      <w:pPr>
        <w:pStyle w:val="Listenumros2"/>
        <w:rPr>
          <w:lang w:val="fr-BE"/>
        </w:rPr>
      </w:pPr>
    </w:p>
    <w:p w14:paraId="508C52C7" w14:textId="11D9A4EB" w:rsidR="004829BC" w:rsidRPr="00C8410E" w:rsidRDefault="00C8410E" w:rsidP="00C8410E">
      <w:pPr>
        <w:pStyle w:val="Listenumros2"/>
        <w:rPr>
          <w:lang w:val="fr-BE"/>
        </w:rPr>
      </w:pPr>
      <w:r w:rsidRPr="00C8410E">
        <w:rPr>
          <w:lang w:val="fr-BE"/>
        </w:rPr>
        <w:t>1.3</w:t>
      </w:r>
      <w:r w:rsidRPr="00C8410E">
        <w:rPr>
          <w:lang w:val="fr-BE"/>
        </w:rPr>
        <w:tab/>
        <w:t xml:space="preserve">L’occupation est autorisée uniquement en vue de la mise en œuvre et l’exécution par l’Occupant du projet approuvé par hub.brussels conformément au « Règlement de participation – </w:t>
      </w:r>
      <w:r w:rsidR="002A3526">
        <w:rPr>
          <w:lang w:val="fr-BE"/>
        </w:rPr>
        <w:t>Auberge Espagnole</w:t>
      </w:r>
      <w:r w:rsidR="00437E1C">
        <w:rPr>
          <w:lang w:val="fr-BE"/>
        </w:rPr>
        <w:t> »</w:t>
      </w:r>
      <w:r w:rsidR="002A3526">
        <w:rPr>
          <w:lang w:val="fr-BE"/>
        </w:rPr>
        <w:t xml:space="preserve"> </w:t>
      </w:r>
      <w:r w:rsidRPr="00C8410E">
        <w:rPr>
          <w:lang w:val="fr-BE"/>
        </w:rPr>
        <w:t xml:space="preserve"> et ce, tout au long de la période prévue.</w:t>
      </w:r>
    </w:p>
    <w:p w14:paraId="32506F04" w14:textId="77777777" w:rsidR="004829BC" w:rsidRPr="000E07A2" w:rsidRDefault="000E07A2" w:rsidP="004829BC">
      <w:pPr>
        <w:pStyle w:val="Titre2"/>
        <w:rPr>
          <w:lang w:val="fr-BE"/>
        </w:rPr>
      </w:pPr>
      <w:r w:rsidRPr="000E07A2">
        <w:rPr>
          <w:lang w:val="fr-BE"/>
        </w:rPr>
        <w:t>Article 2. Entrée en vigueur</w:t>
      </w:r>
    </w:p>
    <w:p w14:paraId="52BFB44F" w14:textId="77777777" w:rsidR="000E07A2" w:rsidRDefault="00107F5E" w:rsidP="000E07A2">
      <w:pPr>
        <w:pStyle w:val="Listenumros2"/>
        <w:rPr>
          <w:lang w:val="fr-BE"/>
        </w:rPr>
      </w:pPr>
      <w:r w:rsidRPr="000E07A2">
        <w:rPr>
          <w:lang w:val="fr-BE"/>
        </w:rPr>
        <w:t>2.1</w:t>
      </w:r>
      <w:r w:rsidRPr="000E07A2">
        <w:rPr>
          <w:lang w:val="fr-BE"/>
        </w:rPr>
        <w:tab/>
      </w:r>
      <w:r w:rsidR="000E07A2" w:rsidRPr="000E07A2">
        <w:rPr>
          <w:lang w:val="fr-BE"/>
        </w:rPr>
        <w:t xml:space="preserve">La présente convention prend cours </w:t>
      </w:r>
      <w:r w:rsidR="000E07A2" w:rsidRPr="00CD3568">
        <w:rPr>
          <w:lang w:val="fr-BE"/>
        </w:rPr>
        <w:t>le [xx/xx/</w:t>
      </w:r>
      <w:proofErr w:type="spellStart"/>
      <w:r w:rsidR="000E07A2" w:rsidRPr="00CD3568">
        <w:rPr>
          <w:lang w:val="fr-BE"/>
        </w:rPr>
        <w:t>xxxx</w:t>
      </w:r>
      <w:proofErr w:type="spellEnd"/>
      <w:r w:rsidR="000E07A2" w:rsidRPr="00CD3568">
        <w:rPr>
          <w:lang w:val="fr-BE"/>
        </w:rPr>
        <w:t>] et se terminera le [xx/xx/</w:t>
      </w:r>
      <w:proofErr w:type="spellStart"/>
      <w:r w:rsidR="000E07A2" w:rsidRPr="00CD3568">
        <w:rPr>
          <w:lang w:val="fr-BE"/>
        </w:rPr>
        <w:t>xxxx</w:t>
      </w:r>
      <w:proofErr w:type="spellEnd"/>
      <w:r w:rsidR="000E07A2" w:rsidRPr="00CD3568">
        <w:rPr>
          <w:lang w:val="fr-BE"/>
        </w:rPr>
        <w:t>]</w:t>
      </w:r>
      <w:r w:rsidR="000E07A2" w:rsidRPr="000E07A2">
        <w:rPr>
          <w:lang w:val="fr-BE"/>
        </w:rPr>
        <w:t xml:space="preserve"> sans possibilité de prolongation. </w:t>
      </w:r>
    </w:p>
    <w:p w14:paraId="1F751BF5" w14:textId="77777777" w:rsidR="000E07A2" w:rsidRPr="000E07A2" w:rsidRDefault="000E07A2" w:rsidP="000E07A2">
      <w:pPr>
        <w:pStyle w:val="Listenumros2"/>
        <w:rPr>
          <w:lang w:val="fr-BE"/>
        </w:rPr>
      </w:pPr>
    </w:p>
    <w:p w14:paraId="6ABE5700" w14:textId="77777777" w:rsidR="004829BC" w:rsidRPr="000E07A2" w:rsidRDefault="00A36810" w:rsidP="000E07A2">
      <w:pPr>
        <w:pStyle w:val="Listenumros2"/>
        <w:rPr>
          <w:lang w:val="fr-BE"/>
        </w:rPr>
      </w:pPr>
      <w:r>
        <w:rPr>
          <w:lang w:val="fr-BE"/>
        </w:rPr>
        <w:t>2.2</w:t>
      </w:r>
      <w:r>
        <w:rPr>
          <w:lang w:val="fr-BE"/>
        </w:rPr>
        <w:tab/>
      </w:r>
      <w:r w:rsidR="000E07A2" w:rsidRPr="000E07A2">
        <w:rPr>
          <w:lang w:val="fr-BE"/>
        </w:rPr>
        <w:t>L’Occupant s’engage à restituer les lieux à la date prévue au premier alinéa. L’inexécution de cette obligation entraînera l’obligation pour lui de payer à hub.brussels une indemnité de 100 € par jour calendrier de retard sans préjudice de tous autres dommages et intérêts et notamment de l’obligation pour l’Occupant dans de telles circonstances de rembourser à hub.brussels toute indemnité que ce dernier serait tenu de payer à des tiers, et sans préjudice du droit de faire procéder à son expulsion.</w:t>
      </w:r>
    </w:p>
    <w:p w14:paraId="231C8267" w14:textId="77777777" w:rsidR="003F7DEA" w:rsidRPr="000E07A2" w:rsidRDefault="000E07A2" w:rsidP="003F7DEA">
      <w:pPr>
        <w:pStyle w:val="Titre2"/>
        <w:rPr>
          <w:lang w:val="fr-BE"/>
        </w:rPr>
      </w:pPr>
      <w:r w:rsidRPr="000E07A2">
        <w:rPr>
          <w:lang w:val="fr-BE"/>
        </w:rPr>
        <w:t>Article 3. Indemnité d’occupation</w:t>
      </w:r>
    </w:p>
    <w:p w14:paraId="63C47DC0" w14:textId="27B42C15" w:rsidR="0008392F" w:rsidRDefault="00E15E34" w:rsidP="0008392F">
      <w:pPr>
        <w:pStyle w:val="Listenumros2"/>
        <w:rPr>
          <w:lang w:val="fr-BE"/>
        </w:rPr>
      </w:pPr>
      <w:r w:rsidRPr="000E07A2">
        <w:rPr>
          <w:lang w:val="fr-BE"/>
        </w:rPr>
        <w:t>3.1</w:t>
      </w:r>
      <w:r w:rsidRPr="000E07A2">
        <w:rPr>
          <w:lang w:val="fr-BE"/>
        </w:rPr>
        <w:tab/>
      </w:r>
      <w:r w:rsidR="000E07A2" w:rsidRPr="000E07A2">
        <w:rPr>
          <w:lang w:val="fr-BE"/>
        </w:rPr>
        <w:t>L’Occupant est redevable du paiement d’une indemnité mensuelle forfaitaire en contrepartie de cette occupation servant à couvrir les consommations, frais et charges de l’</w:t>
      </w:r>
      <w:r w:rsidR="0008392F">
        <w:rPr>
          <w:lang w:val="fr-BE"/>
        </w:rPr>
        <w:t>espace</w:t>
      </w:r>
      <w:r w:rsidR="000E07A2" w:rsidRPr="000E07A2">
        <w:rPr>
          <w:lang w:val="fr-BE"/>
        </w:rPr>
        <w:t>.</w:t>
      </w:r>
      <w:r w:rsidR="0008392F">
        <w:rPr>
          <w:lang w:val="fr-BE"/>
        </w:rPr>
        <w:t xml:space="preserve"> Cette indemnité sera calculée au prorata du nombre d’occupants simultanés. Elle est de 500</w:t>
      </w:r>
      <w:r w:rsidR="00346889">
        <w:rPr>
          <w:lang w:val="fr-BE"/>
        </w:rPr>
        <w:t xml:space="preserve"> </w:t>
      </w:r>
      <w:r w:rsidR="0008392F">
        <w:rPr>
          <w:lang w:val="fr-BE"/>
        </w:rPr>
        <w:t xml:space="preserve">EUR par mois pour la superficie totale. Dans le cadre de l’occupation présente, l’indemnité est de </w:t>
      </w:r>
      <w:r w:rsidR="0008392F" w:rsidRPr="00CD3568">
        <w:rPr>
          <w:lang w:val="fr-BE"/>
        </w:rPr>
        <w:t>XXX</w:t>
      </w:r>
      <w:r w:rsidR="005A2269" w:rsidRPr="00CD3568">
        <w:rPr>
          <w:lang w:val="fr-BE"/>
        </w:rPr>
        <w:t xml:space="preserve"> </w:t>
      </w:r>
      <w:r w:rsidR="0008392F" w:rsidRPr="00CD3568">
        <w:rPr>
          <w:lang w:val="fr-BE"/>
        </w:rPr>
        <w:t>EUR.</w:t>
      </w:r>
    </w:p>
    <w:p w14:paraId="40A0E2E5" w14:textId="77777777" w:rsidR="000E07A2" w:rsidRPr="000E07A2" w:rsidRDefault="000E07A2" w:rsidP="000E07A2">
      <w:pPr>
        <w:pStyle w:val="Listenumros2"/>
        <w:rPr>
          <w:lang w:val="fr-BE"/>
        </w:rPr>
      </w:pPr>
    </w:p>
    <w:p w14:paraId="772D307F" w14:textId="77777777" w:rsidR="003F7DEA" w:rsidRDefault="000E07A2" w:rsidP="000E07A2">
      <w:pPr>
        <w:pStyle w:val="Listenumros2"/>
        <w:rPr>
          <w:lang w:val="fr-BE"/>
        </w:rPr>
      </w:pPr>
      <w:r w:rsidRPr="000E07A2">
        <w:rPr>
          <w:lang w:val="fr-BE"/>
        </w:rPr>
        <w:t>3.2</w:t>
      </w:r>
      <w:r w:rsidR="00A36810">
        <w:rPr>
          <w:lang w:val="fr-BE"/>
        </w:rPr>
        <w:tab/>
      </w:r>
      <w:r w:rsidRPr="000E07A2">
        <w:rPr>
          <w:lang w:val="fr-BE"/>
        </w:rPr>
        <w:t>Un complément de charge pourra être exigé par hub.brussels à l’Occupant en cas de consommation abusive au prorata de ce que son occupation représente, lorsque cette consommation dépasse 35€ par mètre carré annuel.</w:t>
      </w:r>
    </w:p>
    <w:p w14:paraId="75F1521C" w14:textId="77777777" w:rsidR="00A36810" w:rsidRDefault="00A36810" w:rsidP="00437E1C">
      <w:pPr>
        <w:pStyle w:val="Listenumros2"/>
        <w:ind w:left="0" w:firstLine="0"/>
        <w:rPr>
          <w:lang w:val="fr-BE"/>
        </w:rPr>
      </w:pPr>
    </w:p>
    <w:p w14:paraId="45E7FD33" w14:textId="77777777" w:rsidR="00A36810" w:rsidRPr="000E07A2" w:rsidRDefault="00A36810" w:rsidP="000E07A2">
      <w:pPr>
        <w:pStyle w:val="Listenumros2"/>
        <w:rPr>
          <w:lang w:val="fr-BE"/>
        </w:rPr>
      </w:pPr>
    </w:p>
    <w:p w14:paraId="6FE95F46" w14:textId="77777777" w:rsidR="003F7DEA" w:rsidRPr="000E07A2" w:rsidRDefault="000E07A2" w:rsidP="003F7DEA">
      <w:pPr>
        <w:pStyle w:val="Titre2"/>
        <w:rPr>
          <w:lang w:val="fr-BE"/>
        </w:rPr>
      </w:pPr>
      <w:r w:rsidRPr="000E07A2">
        <w:rPr>
          <w:lang w:val="fr-BE"/>
        </w:rPr>
        <w:t>Article 4. Caractère personnel de la présente convention et interdiction de cession</w:t>
      </w:r>
    </w:p>
    <w:p w14:paraId="66F8E0C9" w14:textId="77777777" w:rsidR="000E07A2" w:rsidRDefault="00E15E34" w:rsidP="000E07A2">
      <w:pPr>
        <w:pStyle w:val="Listenumros2"/>
        <w:rPr>
          <w:lang w:val="fr-BE"/>
        </w:rPr>
      </w:pPr>
      <w:r w:rsidRPr="000E07A2">
        <w:rPr>
          <w:lang w:val="fr-BE"/>
        </w:rPr>
        <w:t>4.1</w:t>
      </w:r>
      <w:r w:rsidR="001C6504" w:rsidRPr="000E07A2">
        <w:rPr>
          <w:lang w:val="fr-BE"/>
        </w:rPr>
        <w:tab/>
      </w:r>
      <w:r w:rsidR="000E07A2" w:rsidRPr="000E07A2">
        <w:rPr>
          <w:lang w:val="fr-BE"/>
        </w:rPr>
        <w:t xml:space="preserve">Les avantages que la présente convention confère à l’Occupant ne sont en aucun cas cessibles à un tiers. L’Occupant ne pourra plus s’en prévaloir si les conditions précisées au présent </w:t>
      </w:r>
      <w:r w:rsidR="000E07A2">
        <w:rPr>
          <w:lang w:val="fr-BE"/>
        </w:rPr>
        <w:t>article ne sont plus remplies.</w:t>
      </w:r>
    </w:p>
    <w:p w14:paraId="74D46FA2" w14:textId="77777777" w:rsidR="000E07A2" w:rsidRPr="000E07A2" w:rsidRDefault="000E07A2" w:rsidP="000E07A2">
      <w:pPr>
        <w:pStyle w:val="Listenumros2"/>
        <w:rPr>
          <w:lang w:val="fr-BE"/>
        </w:rPr>
      </w:pPr>
    </w:p>
    <w:p w14:paraId="14CB9A48" w14:textId="77777777" w:rsidR="003F7DEA" w:rsidRPr="000E07A2" w:rsidRDefault="00A36810" w:rsidP="000E07A2">
      <w:pPr>
        <w:pStyle w:val="Listenumros2"/>
        <w:rPr>
          <w:lang w:val="fr-BE"/>
        </w:rPr>
      </w:pPr>
      <w:r>
        <w:rPr>
          <w:lang w:val="fr-BE"/>
        </w:rPr>
        <w:t>4.2</w:t>
      </w:r>
      <w:r w:rsidR="000E07A2">
        <w:rPr>
          <w:lang w:val="fr-BE"/>
        </w:rPr>
        <w:tab/>
      </w:r>
      <w:r w:rsidR="000E07A2" w:rsidRPr="000E07A2">
        <w:rPr>
          <w:lang w:val="fr-BE"/>
        </w:rPr>
        <w:t>En raison du caractère particulier du contrat d'occupation précaire et temporaire et du caractère intuitu personae du droit concédé à l'Occupant, ce dernier ne pourra en aucun cas céder ses droits, de quelque manière que ce soit, ni totalement, ni partiellement, ni conférer un droit quelconque et notamment un droit de location ou même de simple occupation sur la totalité ou une partie, fut-elle minime, des lieux objets de la présente convention.</w:t>
      </w:r>
    </w:p>
    <w:p w14:paraId="61EA7C85" w14:textId="77777777" w:rsidR="003F7DEA" w:rsidRPr="000E07A2" w:rsidRDefault="000E07A2" w:rsidP="003F7DEA">
      <w:pPr>
        <w:pStyle w:val="Titre2"/>
        <w:rPr>
          <w:lang w:val="fr-BE"/>
        </w:rPr>
      </w:pPr>
      <w:r w:rsidRPr="000E07A2">
        <w:rPr>
          <w:lang w:val="fr-BE"/>
        </w:rPr>
        <w:t>Article 5. Obligations de l’occupant</w:t>
      </w:r>
    </w:p>
    <w:p w14:paraId="7BB7D547" w14:textId="77777777" w:rsidR="000E07A2" w:rsidRDefault="000E07A2" w:rsidP="001C6504">
      <w:pPr>
        <w:pStyle w:val="Listenumros2"/>
        <w:rPr>
          <w:b/>
          <w:lang w:val="fr-BE"/>
        </w:rPr>
      </w:pPr>
      <w:r w:rsidRPr="000E07A2">
        <w:rPr>
          <w:b/>
          <w:lang w:val="fr-BE"/>
        </w:rPr>
        <w:t>Obligations relatives à l’occupation du lieu</w:t>
      </w:r>
    </w:p>
    <w:p w14:paraId="567DF243" w14:textId="77777777" w:rsidR="000E07A2" w:rsidRPr="000E07A2" w:rsidRDefault="000E07A2" w:rsidP="001C6504">
      <w:pPr>
        <w:pStyle w:val="Listenumros2"/>
        <w:rPr>
          <w:b/>
          <w:lang w:val="fr-BE"/>
        </w:rPr>
      </w:pPr>
    </w:p>
    <w:p w14:paraId="38C3DCB7" w14:textId="77777777" w:rsidR="003F7DEA" w:rsidRPr="000E07A2" w:rsidRDefault="00E15E34" w:rsidP="001C6504">
      <w:pPr>
        <w:pStyle w:val="Listenumros2"/>
        <w:rPr>
          <w:lang w:val="fr-BE"/>
        </w:rPr>
      </w:pPr>
      <w:r w:rsidRPr="000E07A2">
        <w:rPr>
          <w:lang w:val="fr-BE"/>
        </w:rPr>
        <w:t>5.1</w:t>
      </w:r>
      <w:r w:rsidRPr="000E07A2">
        <w:rPr>
          <w:lang w:val="fr-BE"/>
        </w:rPr>
        <w:tab/>
      </w:r>
      <w:r w:rsidR="000E07A2" w:rsidRPr="000E07A2">
        <w:rPr>
          <w:lang w:val="fr-BE"/>
        </w:rPr>
        <w:t>L’Occupant s’engage notamment pendant toute la durée de l’occupation à :</w:t>
      </w:r>
      <w:r w:rsidR="003F7DEA" w:rsidRPr="000E07A2">
        <w:rPr>
          <w:lang w:val="fr-BE"/>
        </w:rPr>
        <w:t xml:space="preserve"> </w:t>
      </w:r>
    </w:p>
    <w:p w14:paraId="4CF7334B" w14:textId="77777777" w:rsidR="000E07A2" w:rsidRPr="000E07A2" w:rsidRDefault="000E07A2" w:rsidP="000E07A2">
      <w:pPr>
        <w:pStyle w:val="Liste2"/>
        <w:rPr>
          <w:lang w:val="fr-BE"/>
        </w:rPr>
      </w:pPr>
      <w:r w:rsidRPr="000E07A2">
        <w:rPr>
          <w:lang w:val="fr-BE"/>
        </w:rPr>
        <w:t>restituer les lieux conformément à l’article 2 du présent contrat ;</w:t>
      </w:r>
    </w:p>
    <w:p w14:paraId="4277A3C8" w14:textId="77777777" w:rsidR="000E07A2" w:rsidRPr="000E07A2" w:rsidRDefault="000E07A2" w:rsidP="000E07A2">
      <w:pPr>
        <w:pStyle w:val="Liste2"/>
        <w:rPr>
          <w:lang w:val="fr-BE"/>
        </w:rPr>
      </w:pPr>
      <w:r w:rsidRPr="000E07A2">
        <w:rPr>
          <w:lang w:val="fr-BE"/>
        </w:rPr>
        <w:t>payer les frais relatifs aux frais et charges conformément à l’article 3 du présent contrat;</w:t>
      </w:r>
    </w:p>
    <w:p w14:paraId="02D2F9D7" w14:textId="50F80797" w:rsidR="000E07A2" w:rsidRPr="000E07A2" w:rsidRDefault="000E07A2" w:rsidP="000E07A2">
      <w:pPr>
        <w:pStyle w:val="Liste2"/>
        <w:rPr>
          <w:lang w:val="fr-BE"/>
        </w:rPr>
      </w:pPr>
      <w:r w:rsidRPr="000E07A2">
        <w:rPr>
          <w:lang w:val="fr-BE"/>
        </w:rPr>
        <w:t>occuper et entretenir les lieux paisiblement et en bon père de famille, selon sa destination, sans provoquer de nuisance ni de perturbation;</w:t>
      </w:r>
    </w:p>
    <w:p w14:paraId="72C759D6" w14:textId="564804B8" w:rsidR="000E07A2" w:rsidRPr="000E07A2" w:rsidRDefault="000E07A2" w:rsidP="000E07A2">
      <w:pPr>
        <w:pStyle w:val="Liste2"/>
        <w:rPr>
          <w:lang w:val="fr-BE"/>
        </w:rPr>
      </w:pPr>
      <w:r w:rsidRPr="000E07A2">
        <w:rPr>
          <w:lang w:val="fr-BE"/>
        </w:rPr>
        <w:t>ne détenir dans les lieux loués aucune marchandise de nature à répandre de mauvaises odeurs susceptible de présenter un danger quelconque. L’utilisation du gaz propane ou du gaz butane en bonbonne est interdite ;</w:t>
      </w:r>
    </w:p>
    <w:p w14:paraId="64CE5171" w14:textId="23E9F105" w:rsidR="000E07A2" w:rsidRPr="00CD3568" w:rsidRDefault="000E07A2" w:rsidP="000E07A2">
      <w:pPr>
        <w:pStyle w:val="Liste2"/>
        <w:rPr>
          <w:lang w:val="fr-BE"/>
        </w:rPr>
      </w:pPr>
      <w:r w:rsidRPr="00CD3568">
        <w:rPr>
          <w:lang w:val="fr-BE"/>
        </w:rPr>
        <w:t>se conformer strictement au règlement d’ordre intérieur dont il a reçu un exemplaire et qu’il déclare parfaitement connaître et accepter dans tous ses termes ;</w:t>
      </w:r>
    </w:p>
    <w:p w14:paraId="5A173FC7" w14:textId="77777777" w:rsidR="000E07A2" w:rsidRPr="000E07A2" w:rsidRDefault="000E07A2" w:rsidP="000E07A2">
      <w:pPr>
        <w:pStyle w:val="Liste2"/>
        <w:rPr>
          <w:lang w:val="fr-BE"/>
        </w:rPr>
      </w:pPr>
      <w:r w:rsidRPr="000E07A2">
        <w:rPr>
          <w:lang w:val="fr-BE"/>
        </w:rPr>
        <w:t>assumer la garde et la protection efficace des locaux qu’il occupe et exonérer expressément hub.brussels et ses ayants droit de toute responsabilité en cas de vol ou de dommages affectant les lieux occupés ou leurs façades ;</w:t>
      </w:r>
    </w:p>
    <w:p w14:paraId="48F6AC6E" w14:textId="77777777" w:rsidR="000E07A2" w:rsidRPr="000E07A2" w:rsidRDefault="000E07A2" w:rsidP="000E07A2">
      <w:pPr>
        <w:pStyle w:val="Liste2"/>
        <w:rPr>
          <w:lang w:val="fr-BE"/>
        </w:rPr>
      </w:pPr>
      <w:r w:rsidRPr="000E07A2">
        <w:rPr>
          <w:lang w:val="fr-BE"/>
        </w:rPr>
        <w:t>à équiper la totalité des lieux qu’il occupe de tous les matériels et équipements requis en fonction de l’activité qu’il exerce et des impositions administratives sans pouvoir réclamer quelque intervention que ce soit à charge d’hub.brussels ;</w:t>
      </w:r>
    </w:p>
    <w:p w14:paraId="3A41CA75" w14:textId="77777777" w:rsidR="000E07A2" w:rsidRPr="000E07A2" w:rsidRDefault="000E07A2" w:rsidP="000E07A2">
      <w:pPr>
        <w:pStyle w:val="Liste2"/>
        <w:rPr>
          <w:lang w:val="fr-BE"/>
        </w:rPr>
      </w:pPr>
      <w:r w:rsidRPr="000E07A2">
        <w:rPr>
          <w:lang w:val="fr-BE"/>
        </w:rPr>
        <w:t>veiller à la couverture d’assurance des lieux le temps de l’occupation pour les risques liés à celle-ci conformément à l’article 8 du présent contrat ;</w:t>
      </w:r>
    </w:p>
    <w:p w14:paraId="0900C3D2" w14:textId="77777777" w:rsidR="000E07A2" w:rsidRPr="000E07A2" w:rsidRDefault="000E07A2" w:rsidP="000E07A2">
      <w:pPr>
        <w:pStyle w:val="Liste2"/>
        <w:rPr>
          <w:lang w:val="fr-BE"/>
        </w:rPr>
      </w:pPr>
      <w:r w:rsidRPr="000E07A2">
        <w:rPr>
          <w:lang w:val="fr-BE"/>
        </w:rPr>
        <w:t>à ne faire aucuns travaux sans le consentement écrit d’hub.brussels. Tous embellissements et/ou améliorations et/ou constructions faits par l’Occupant resteront à son départ la propriété d’hub.brussels sans que l’Occupant puisse réclamer quelque indemnité que ce soit ;</w:t>
      </w:r>
    </w:p>
    <w:p w14:paraId="7D65168B" w14:textId="77777777" w:rsidR="001E2C74" w:rsidRDefault="000E07A2" w:rsidP="000E07A2">
      <w:pPr>
        <w:pStyle w:val="Liste2"/>
        <w:rPr>
          <w:lang w:val="fr-BE"/>
        </w:rPr>
      </w:pPr>
      <w:r w:rsidRPr="000E07A2">
        <w:rPr>
          <w:lang w:val="fr-BE"/>
        </w:rPr>
        <w:t>à assurer le libre accès aux lieux occupés à hub.brussels et ses préposés, mandataires, entrepreneurs, architectes et autres intervenants pendant toute la durée de l’occupation, en la présence ou en l’absence de l’Occup</w:t>
      </w:r>
      <w:r w:rsidR="003F1DA4">
        <w:rPr>
          <w:lang w:val="fr-BE"/>
        </w:rPr>
        <w:t>ant.</w:t>
      </w:r>
    </w:p>
    <w:p w14:paraId="2A1EC8BC" w14:textId="384B2CAA" w:rsidR="003F7DEA" w:rsidRPr="00364C0A" w:rsidRDefault="003F7DEA" w:rsidP="00364C0A">
      <w:pPr>
        <w:pStyle w:val="Liste2"/>
        <w:numPr>
          <w:ilvl w:val="0"/>
          <w:numId w:val="0"/>
        </w:numPr>
        <w:ind w:left="1333"/>
        <w:rPr>
          <w:lang w:val="fr-BE"/>
        </w:rPr>
      </w:pPr>
    </w:p>
    <w:p w14:paraId="7A07A00C" w14:textId="77777777" w:rsidR="003F7DEA" w:rsidRPr="000E07A2" w:rsidRDefault="00E15E34" w:rsidP="00364C0A">
      <w:pPr>
        <w:pStyle w:val="Listenumros2"/>
        <w:ind w:left="0" w:firstLine="0"/>
        <w:rPr>
          <w:lang w:val="fr-BE"/>
        </w:rPr>
      </w:pPr>
      <w:r w:rsidRPr="000E07A2">
        <w:rPr>
          <w:lang w:val="fr-BE"/>
        </w:rPr>
        <w:t>5.2</w:t>
      </w:r>
      <w:r w:rsidRPr="000E07A2">
        <w:rPr>
          <w:lang w:val="fr-BE"/>
        </w:rPr>
        <w:tab/>
      </w:r>
      <w:r w:rsidR="000E07A2" w:rsidRPr="000E07A2">
        <w:rPr>
          <w:lang w:val="fr-BE"/>
        </w:rPr>
        <w:t>Sont également à charge de l’Occupant :</w:t>
      </w:r>
    </w:p>
    <w:p w14:paraId="1193DEB4" w14:textId="77777777" w:rsidR="000E07A2" w:rsidRPr="00F10E78" w:rsidRDefault="000E07A2" w:rsidP="000E07A2">
      <w:pPr>
        <w:pStyle w:val="Liste2"/>
        <w:rPr>
          <w:lang w:val="fr-BE"/>
        </w:rPr>
      </w:pPr>
      <w:r w:rsidRPr="00F10E78">
        <w:rPr>
          <w:lang w:val="fr-BE"/>
        </w:rPr>
        <w:t>les réparations et le remplacement si besoin de tout appareil ou installation détériorée pendant la durée de l’occupation, sauf si la détérioration est due à la vétusté ou à un vice propre ;</w:t>
      </w:r>
    </w:p>
    <w:p w14:paraId="70D35A0F" w14:textId="77777777" w:rsidR="000E07A2" w:rsidRPr="00CD3568" w:rsidRDefault="000E07A2" w:rsidP="000E07A2">
      <w:pPr>
        <w:pStyle w:val="Liste2"/>
        <w:rPr>
          <w:lang w:val="fr-BE"/>
        </w:rPr>
      </w:pPr>
      <w:r w:rsidRPr="00F10E78">
        <w:rPr>
          <w:lang w:val="fr-BE"/>
        </w:rPr>
        <w:t xml:space="preserve">les réparations incombant normalement à hub.brussels mais nécessitées du fait de </w:t>
      </w:r>
      <w:r w:rsidRPr="00CD3568">
        <w:rPr>
          <w:lang w:val="fr-BE"/>
        </w:rPr>
        <w:t>l’Occupant ou d’un tiers engageant sa responsabilité ;</w:t>
      </w:r>
    </w:p>
    <w:p w14:paraId="7732D3E7" w14:textId="77777777" w:rsidR="000E07A2" w:rsidRPr="00CD3568" w:rsidRDefault="000E07A2" w:rsidP="000E07A2">
      <w:pPr>
        <w:pStyle w:val="Liste2"/>
        <w:rPr>
          <w:lang w:val="fr-BE"/>
        </w:rPr>
      </w:pPr>
      <w:r w:rsidRPr="00CD3568">
        <w:rPr>
          <w:lang w:val="fr-BE"/>
        </w:rPr>
        <w:t>le remplacement les glaces et les vitres fendues ou brisées ;</w:t>
      </w:r>
    </w:p>
    <w:p w14:paraId="4DF9B5B6" w14:textId="7A6A7F4E" w:rsidR="000E07A2" w:rsidRPr="00F10E78" w:rsidRDefault="000E07A2" w:rsidP="000E07A2">
      <w:pPr>
        <w:pStyle w:val="Liste2"/>
        <w:rPr>
          <w:lang w:val="fr-BE"/>
        </w:rPr>
      </w:pPr>
      <w:r w:rsidRPr="00F10E78">
        <w:rPr>
          <w:lang w:val="fr-BE"/>
        </w:rPr>
        <w:t>Ne pas faire usage de la façade pour y installer une antenne et d’une manière plus générale, pour y fixer quoi que ce soit sauf en ce qui concerne l’enseigne du magasin.</w:t>
      </w:r>
    </w:p>
    <w:p w14:paraId="7FBCF795" w14:textId="77777777" w:rsidR="003F7DEA" w:rsidRPr="00F10E78" w:rsidRDefault="000E07A2" w:rsidP="000E07A2">
      <w:pPr>
        <w:pStyle w:val="Liste2"/>
        <w:rPr>
          <w:lang w:val="fr-BE"/>
        </w:rPr>
      </w:pPr>
      <w:r w:rsidRPr="00F10E78">
        <w:rPr>
          <w:lang w:val="fr-BE"/>
        </w:rPr>
        <w:t>les éventuels abonnements privés de téléphone, télévision ou autres et les frais y relatifs tels que les coûts de raccordement, consommations, provisions et locations de compteurs.</w:t>
      </w:r>
    </w:p>
    <w:p w14:paraId="0F73019F" w14:textId="77777777" w:rsidR="00A36810" w:rsidRPr="00F10E78" w:rsidRDefault="00A36810" w:rsidP="00A36810">
      <w:pPr>
        <w:pStyle w:val="Liste2"/>
        <w:numPr>
          <w:ilvl w:val="0"/>
          <w:numId w:val="0"/>
        </w:numPr>
        <w:ind w:left="993" w:hanging="567"/>
        <w:rPr>
          <w:lang w:val="fr-BE"/>
        </w:rPr>
      </w:pPr>
    </w:p>
    <w:p w14:paraId="4A11F938" w14:textId="77777777" w:rsidR="000E07A2" w:rsidRPr="000E07A2" w:rsidRDefault="000E07A2" w:rsidP="000E07A2">
      <w:pPr>
        <w:pStyle w:val="Listenumros2"/>
        <w:rPr>
          <w:lang w:val="fr-BE"/>
        </w:rPr>
      </w:pPr>
      <w:r w:rsidRPr="000E07A2">
        <w:rPr>
          <w:u w:color="FFFFFF" w:themeColor="background1"/>
          <w:lang w:val="fr-BE"/>
        </w:rPr>
        <w:t>5.3</w:t>
      </w:r>
      <w:r w:rsidRPr="000E07A2">
        <w:rPr>
          <w:u w:color="FFFFFF" w:themeColor="background1"/>
          <w:lang w:val="fr-BE"/>
        </w:rPr>
        <w:tab/>
        <w:t>Tout dommage résultant de l’inexécution ou la mauvaise exécution (totale ou partielle) des obligations sera réparé aux frais de l’Occupant.</w:t>
      </w:r>
    </w:p>
    <w:p w14:paraId="2E92A59F" w14:textId="77777777" w:rsidR="00A36810" w:rsidRDefault="00A36810" w:rsidP="00E7291B">
      <w:pPr>
        <w:pStyle w:val="Normaal2"/>
        <w:rPr>
          <w:b/>
          <w:lang w:val="fr-BE"/>
        </w:rPr>
      </w:pPr>
    </w:p>
    <w:p w14:paraId="4AE89B27" w14:textId="77777777" w:rsidR="003F7DEA" w:rsidRPr="009C5BD7" w:rsidRDefault="009C5BD7" w:rsidP="00E7291B">
      <w:pPr>
        <w:pStyle w:val="Normaal2"/>
        <w:rPr>
          <w:b/>
          <w:lang w:val="fr-BE"/>
        </w:rPr>
      </w:pPr>
      <w:r w:rsidRPr="009C5BD7">
        <w:rPr>
          <w:b/>
          <w:lang w:val="fr-BE"/>
        </w:rPr>
        <w:t>Obligations relative au projet et au coaching</w:t>
      </w:r>
    </w:p>
    <w:p w14:paraId="58951191" w14:textId="77777777" w:rsidR="003F7DEA" w:rsidRPr="009C5BD7" w:rsidRDefault="003F7DEA" w:rsidP="001C6504">
      <w:pPr>
        <w:pStyle w:val="Listenumros2"/>
        <w:rPr>
          <w:lang w:val="fr-BE"/>
        </w:rPr>
      </w:pPr>
      <w:r w:rsidRPr="009C5BD7">
        <w:rPr>
          <w:lang w:val="fr-BE"/>
        </w:rPr>
        <w:t>5.4</w:t>
      </w:r>
      <w:r w:rsidR="001C6504" w:rsidRPr="009C5BD7">
        <w:rPr>
          <w:lang w:val="fr-BE"/>
        </w:rPr>
        <w:tab/>
      </w:r>
      <w:r w:rsidR="009C5BD7" w:rsidRPr="009C5BD7">
        <w:rPr>
          <w:lang w:val="fr-BE"/>
        </w:rPr>
        <w:t>L’Occupant s’engage notamment pendant toute la durée de l’occupation à</w:t>
      </w:r>
      <w:r w:rsidR="009C5BD7">
        <w:rPr>
          <w:lang w:val="fr-BE"/>
        </w:rPr>
        <w:t xml:space="preserve"> </w:t>
      </w:r>
      <w:r w:rsidRPr="009C5BD7">
        <w:rPr>
          <w:lang w:val="fr-BE"/>
        </w:rPr>
        <w:t xml:space="preserve">: </w:t>
      </w:r>
    </w:p>
    <w:p w14:paraId="69CFBED1" w14:textId="77777777" w:rsidR="009C5BD7" w:rsidRPr="009C5BD7" w:rsidRDefault="009C5BD7" w:rsidP="009C5BD7">
      <w:pPr>
        <w:pStyle w:val="Liste2"/>
        <w:rPr>
          <w:lang w:val="fr-BE"/>
        </w:rPr>
      </w:pPr>
      <w:r w:rsidRPr="009C5BD7">
        <w:rPr>
          <w:lang w:val="fr-BE"/>
        </w:rPr>
        <w:t>mettre en œuvre le projet, conformément à ce qui aura été présenté à hub.brussels lors de sa candidature et tel qu’annexé à la présente convention. L’Occupant s’engage à maintenir tout au long de son occupation un approvisionnement suffisant et régulier des produits/créations de même nature ou équivalent ;</w:t>
      </w:r>
    </w:p>
    <w:p w14:paraId="61D83B47" w14:textId="2E9A504C" w:rsidR="009C5BD7" w:rsidRPr="009C5BD7" w:rsidRDefault="009C5BD7" w:rsidP="009C5BD7">
      <w:pPr>
        <w:pStyle w:val="Liste2"/>
        <w:rPr>
          <w:lang w:val="fr-BE"/>
        </w:rPr>
      </w:pPr>
      <w:r w:rsidRPr="009C5BD7">
        <w:rPr>
          <w:lang w:val="fr-BE"/>
        </w:rPr>
        <w:t xml:space="preserve">informer hub.brussels par email pour accord au plus tard 2 semaines avant la date prévue lorsque l’Occupant entend organiser un événement. Cependant, si l’Occupant veut occuper l’espace public situé devant la boutique, il devra prévenir hub.brussels au minimum 5 semaines avant la tenue de l’événement. Cet accord ne peut en aucun cas être tacite. Cet email explicitera en quoi consiste l’événement et son adéquation avec </w:t>
      </w:r>
      <w:proofErr w:type="spellStart"/>
      <w:r w:rsidRPr="009C5BD7">
        <w:rPr>
          <w:lang w:val="fr-BE"/>
        </w:rPr>
        <w:t>l</w:t>
      </w:r>
      <w:r w:rsidR="00C753EE">
        <w:rPr>
          <w:lang w:val="fr-BE"/>
        </w:rPr>
        <w:t>le</w:t>
      </w:r>
      <w:proofErr w:type="spellEnd"/>
      <w:r w:rsidR="00C753EE">
        <w:rPr>
          <w:lang w:val="fr-BE"/>
        </w:rPr>
        <w:t xml:space="preserve"> projet Tri-Postal, Auberge Espagnole et le quartier</w:t>
      </w:r>
      <w:r w:rsidRPr="009C5BD7">
        <w:rPr>
          <w:lang w:val="fr-BE"/>
        </w:rPr>
        <w:t>. Il devra en outre demander toutes les autorisations nécessaires (au Collège des Bourgmestre et Echevins, Sabam,…). Celles-ci doivent être introduites au minimum un mois à l’avance aux autorités compétentes. Il veillera à organiser au moins une inauguration après son installation et veillera à y inclure le quartier (invitations,…) ;</w:t>
      </w:r>
    </w:p>
    <w:p w14:paraId="3F670D73" w14:textId="77777777" w:rsidR="009C5BD7" w:rsidRPr="009C5BD7" w:rsidRDefault="009C5BD7" w:rsidP="009C5BD7">
      <w:pPr>
        <w:pStyle w:val="Liste2"/>
        <w:rPr>
          <w:lang w:val="fr-BE"/>
        </w:rPr>
      </w:pPr>
      <w:r w:rsidRPr="009C5BD7">
        <w:rPr>
          <w:lang w:val="fr-BE"/>
        </w:rPr>
        <w:t>assurer la promotion du pop-up store et à relayer activement l’information au sein de son réseau professionnel et/ou artistique ;</w:t>
      </w:r>
    </w:p>
    <w:p w14:paraId="6F7BDBE0" w14:textId="77777777" w:rsidR="009C5BD7" w:rsidRPr="009C5BD7" w:rsidRDefault="009C5BD7" w:rsidP="009C5BD7">
      <w:pPr>
        <w:pStyle w:val="Liste2"/>
        <w:rPr>
          <w:lang w:val="fr-BE"/>
        </w:rPr>
      </w:pPr>
      <w:r w:rsidRPr="009C5BD7">
        <w:rPr>
          <w:lang w:val="fr-BE"/>
        </w:rPr>
        <w:t>A participer à la gestion de la page Facebook « Pop-up L’Auberge Espagnole » selon les modalités convenues (</w:t>
      </w:r>
      <w:proofErr w:type="spellStart"/>
      <w:r w:rsidRPr="009C5BD7">
        <w:rPr>
          <w:lang w:val="fr-BE"/>
        </w:rPr>
        <w:t>cfr</w:t>
      </w:r>
      <w:proofErr w:type="spellEnd"/>
      <w:r w:rsidRPr="009C5BD7">
        <w:rPr>
          <w:lang w:val="fr-BE"/>
        </w:rPr>
        <w:t xml:space="preserve"> guidelines) avant le début de l’occupation avec le(s) coordinateur(s) du projet en ce compris : fournir du contenu, relayer les actualités, mentionner la page dans toute communication.</w:t>
      </w:r>
    </w:p>
    <w:p w14:paraId="7DAF1E2D" w14:textId="77777777" w:rsidR="009C5BD7" w:rsidRPr="009C5BD7" w:rsidRDefault="009C5BD7" w:rsidP="009C5BD7">
      <w:pPr>
        <w:pStyle w:val="Liste2"/>
        <w:rPr>
          <w:lang w:val="fr-BE"/>
        </w:rPr>
      </w:pPr>
      <w:r w:rsidRPr="009C5BD7">
        <w:rPr>
          <w:lang w:val="fr-BE"/>
        </w:rPr>
        <w:t>mentionner sans équivoque et de manière apparente dans toutes ses communications en rapport avec le pop-up store</w:t>
      </w:r>
      <w:r w:rsidR="003F1DA4">
        <w:rPr>
          <w:lang w:val="fr-BE"/>
        </w:rPr>
        <w:t xml:space="preserve"> </w:t>
      </w:r>
      <w:r w:rsidRPr="009C5BD7">
        <w:rPr>
          <w:lang w:val="fr-BE"/>
        </w:rPr>
        <w:t>:</w:t>
      </w:r>
    </w:p>
    <w:p w14:paraId="4225A3A7" w14:textId="77777777" w:rsidR="009C5BD7" w:rsidRPr="00F10E78" w:rsidRDefault="009C5BD7" w:rsidP="001E2C74">
      <w:pPr>
        <w:pStyle w:val="Liste4"/>
        <w:numPr>
          <w:ilvl w:val="0"/>
          <w:numId w:val="42"/>
        </w:numPr>
        <w:rPr>
          <w:lang w:val="fr-BE"/>
        </w:rPr>
      </w:pPr>
      <w:r w:rsidRPr="00F10E78">
        <w:rPr>
          <w:lang w:val="fr-BE"/>
        </w:rPr>
        <w:t>Le logo officiel de l’Auberge Espagnole en respectant sa typographie</w:t>
      </w:r>
    </w:p>
    <w:p w14:paraId="39040886" w14:textId="71074B1F" w:rsidR="009C5BD7" w:rsidRPr="00F10E78" w:rsidRDefault="009C5BD7" w:rsidP="001E2C74">
      <w:pPr>
        <w:pStyle w:val="Liste4"/>
        <w:numPr>
          <w:ilvl w:val="0"/>
          <w:numId w:val="42"/>
        </w:numPr>
        <w:rPr>
          <w:lang w:val="fr-BE"/>
        </w:rPr>
      </w:pPr>
      <w:r w:rsidRPr="00F10E78">
        <w:rPr>
          <w:lang w:val="fr-BE"/>
        </w:rPr>
        <w:lastRenderedPageBreak/>
        <w:t xml:space="preserve">Le fait qu’hub.brussels est l’instigateur et l’organisateur du projet avec le soutien de la Commune </w:t>
      </w:r>
      <w:r w:rsidR="00C753EE" w:rsidRPr="00F10E78">
        <w:rPr>
          <w:lang w:val="fr-BE"/>
        </w:rPr>
        <w:t>d</w:t>
      </w:r>
      <w:r w:rsidR="00C753EE">
        <w:rPr>
          <w:lang w:val="fr-BE"/>
        </w:rPr>
        <w:t>e Saint-Gilles</w:t>
      </w:r>
    </w:p>
    <w:p w14:paraId="6AC7C1C3" w14:textId="77777777" w:rsidR="009C5BD7" w:rsidRPr="00F10E78" w:rsidRDefault="009C5BD7" w:rsidP="001E2C74">
      <w:pPr>
        <w:pStyle w:val="Liste4"/>
        <w:numPr>
          <w:ilvl w:val="0"/>
          <w:numId w:val="42"/>
        </w:numPr>
        <w:rPr>
          <w:lang w:val="fr-BE"/>
        </w:rPr>
      </w:pPr>
      <w:r w:rsidRPr="00F10E78">
        <w:rPr>
          <w:lang w:val="fr-BE"/>
        </w:rPr>
        <w:t>le logo officiel d’hub.brussels en respectant sa typographie</w:t>
      </w:r>
    </w:p>
    <w:p w14:paraId="0A2698AA" w14:textId="260470A2" w:rsidR="009C5BD7" w:rsidRPr="009C5BD7" w:rsidRDefault="009C5BD7" w:rsidP="009C5BD7">
      <w:pPr>
        <w:pStyle w:val="Liste2"/>
        <w:rPr>
          <w:lang w:val="fr-BE"/>
        </w:rPr>
      </w:pPr>
      <w:r w:rsidRPr="009C5BD7">
        <w:rPr>
          <w:lang w:val="fr-BE"/>
        </w:rPr>
        <w:t xml:space="preserve">s’assurer que toute conférence de presse et/ou inauguration soit menée en collaboration avec hub.brussels sauf dérogation expresse et écrite. Cette collaboration implique une répartition des tâches selon un planning adopté de commun accord et par écrit. </w:t>
      </w:r>
      <w:proofErr w:type="spellStart"/>
      <w:r w:rsidRPr="009C5BD7">
        <w:rPr>
          <w:lang w:val="fr-BE"/>
        </w:rPr>
        <w:t>hub.brusse</w:t>
      </w:r>
      <w:r w:rsidR="001E2C74">
        <w:rPr>
          <w:lang w:val="fr-BE"/>
        </w:rPr>
        <w:t>ls</w:t>
      </w:r>
      <w:proofErr w:type="spellEnd"/>
      <w:r w:rsidR="00C753EE">
        <w:rPr>
          <w:lang w:val="fr-BE"/>
        </w:rPr>
        <w:t xml:space="preserve">, </w:t>
      </w:r>
      <w:proofErr w:type="spellStart"/>
      <w:r w:rsidR="00C753EE">
        <w:rPr>
          <w:lang w:val="fr-BE"/>
        </w:rPr>
        <w:t>Communa</w:t>
      </w:r>
      <w:proofErr w:type="spellEnd"/>
      <w:r w:rsidRPr="009C5BD7">
        <w:rPr>
          <w:lang w:val="fr-BE"/>
        </w:rPr>
        <w:t xml:space="preserve"> et la Commune d</w:t>
      </w:r>
      <w:r w:rsidR="00C753EE">
        <w:rPr>
          <w:lang w:val="fr-BE"/>
        </w:rPr>
        <w:t>e Saint-Gilles</w:t>
      </w:r>
      <w:r w:rsidRPr="009C5BD7">
        <w:rPr>
          <w:lang w:val="fr-BE"/>
        </w:rPr>
        <w:t xml:space="preserve"> sont les seuls sponsors autorisés et mentionnés dans toute communication en rapport avec le pop-up. Tout autre sponsor sera agréé par hub.brussels et pourra alors figurer sur les communications en rapport avec l’événement ;</w:t>
      </w:r>
    </w:p>
    <w:p w14:paraId="05BB6BE8" w14:textId="77777777" w:rsidR="009C5BD7" w:rsidRPr="009C5BD7" w:rsidRDefault="009C5BD7" w:rsidP="009C5BD7">
      <w:pPr>
        <w:pStyle w:val="Liste2"/>
        <w:rPr>
          <w:lang w:val="fr-BE"/>
        </w:rPr>
      </w:pPr>
      <w:r w:rsidRPr="009C5BD7">
        <w:rPr>
          <w:lang w:val="fr-BE"/>
        </w:rPr>
        <w:t>l’Occupant accepte les coachings mis en place par hub.brussels et s’engage à :</w:t>
      </w:r>
    </w:p>
    <w:p w14:paraId="022754F6" w14:textId="77777777" w:rsidR="009C5BD7" w:rsidRPr="00F10E78" w:rsidRDefault="009C5BD7" w:rsidP="001E2C74">
      <w:pPr>
        <w:pStyle w:val="Liste4"/>
        <w:numPr>
          <w:ilvl w:val="0"/>
          <w:numId w:val="43"/>
        </w:numPr>
        <w:rPr>
          <w:lang w:val="fr-BE"/>
        </w:rPr>
      </w:pPr>
      <w:r w:rsidRPr="00F10E78">
        <w:rPr>
          <w:lang w:val="fr-BE"/>
        </w:rPr>
        <w:t>s’impliquer et participer activement dans ces coachings;</w:t>
      </w:r>
    </w:p>
    <w:p w14:paraId="39F32541" w14:textId="77777777" w:rsidR="009C5BD7" w:rsidRDefault="009C5BD7" w:rsidP="001E2C74">
      <w:pPr>
        <w:pStyle w:val="Liste4"/>
        <w:numPr>
          <w:ilvl w:val="0"/>
          <w:numId w:val="43"/>
        </w:numPr>
      </w:pPr>
      <w:proofErr w:type="spellStart"/>
      <w:r>
        <w:t>Tenir</w:t>
      </w:r>
      <w:proofErr w:type="spellEnd"/>
      <w:r>
        <w:t xml:space="preserve"> </w:t>
      </w:r>
      <w:proofErr w:type="spellStart"/>
      <w:r>
        <w:t>ses</w:t>
      </w:r>
      <w:proofErr w:type="spellEnd"/>
      <w:r>
        <w:t xml:space="preserve"> engagements ;</w:t>
      </w:r>
    </w:p>
    <w:p w14:paraId="3FE8F7D2" w14:textId="77777777" w:rsidR="009C5BD7" w:rsidRPr="00F10E78" w:rsidRDefault="009C5BD7" w:rsidP="001E2C74">
      <w:pPr>
        <w:pStyle w:val="Liste4"/>
        <w:numPr>
          <w:ilvl w:val="0"/>
          <w:numId w:val="43"/>
        </w:numPr>
        <w:rPr>
          <w:lang w:val="fr-BE"/>
        </w:rPr>
      </w:pPr>
      <w:r w:rsidRPr="00F10E78">
        <w:rPr>
          <w:lang w:val="fr-BE"/>
        </w:rPr>
        <w:t>Fournir le travail, les informations ou les documents demandés par les coaches dans les délais impartis ;</w:t>
      </w:r>
    </w:p>
    <w:p w14:paraId="67780F86" w14:textId="77777777" w:rsidR="009C5BD7" w:rsidRPr="00F10E78" w:rsidRDefault="009C5BD7" w:rsidP="001E2C74">
      <w:pPr>
        <w:pStyle w:val="Liste4"/>
        <w:numPr>
          <w:ilvl w:val="0"/>
          <w:numId w:val="43"/>
        </w:numPr>
        <w:rPr>
          <w:lang w:val="fr-BE"/>
        </w:rPr>
      </w:pPr>
      <w:r w:rsidRPr="00F10E78">
        <w:rPr>
          <w:lang w:val="fr-BE"/>
        </w:rPr>
        <w:t>Communiquer de manière constructive et faire part de tout problème ou désaccord dans les plus brefs délais</w:t>
      </w:r>
    </w:p>
    <w:p w14:paraId="6E347548" w14:textId="77777777" w:rsidR="009C5BD7" w:rsidRPr="009C5BD7" w:rsidRDefault="009C5BD7" w:rsidP="009C5BD7">
      <w:pPr>
        <w:pStyle w:val="Liste2"/>
        <w:rPr>
          <w:lang w:val="fr-BE"/>
        </w:rPr>
      </w:pPr>
      <w:r w:rsidRPr="009C5BD7">
        <w:rPr>
          <w:lang w:val="fr-BE"/>
        </w:rPr>
        <w:t xml:space="preserve">respecter le </w:t>
      </w:r>
      <w:proofErr w:type="spellStart"/>
      <w:r w:rsidRPr="009C5BD7">
        <w:rPr>
          <w:lang w:val="fr-BE"/>
        </w:rPr>
        <w:t>Manifesto</w:t>
      </w:r>
      <w:proofErr w:type="spellEnd"/>
      <w:r w:rsidRPr="009C5BD7">
        <w:rPr>
          <w:lang w:val="fr-BE"/>
        </w:rPr>
        <w:t xml:space="preserve"> signé lors de la remise du dossier de candidature ;</w:t>
      </w:r>
    </w:p>
    <w:p w14:paraId="6D844BBB" w14:textId="77777777" w:rsidR="003F7DEA" w:rsidRDefault="009C5BD7" w:rsidP="009C5BD7">
      <w:pPr>
        <w:pStyle w:val="Liste2"/>
        <w:rPr>
          <w:lang w:val="fr-BE"/>
        </w:rPr>
      </w:pPr>
      <w:r w:rsidRPr="009C5BD7">
        <w:rPr>
          <w:lang w:val="fr-BE"/>
        </w:rPr>
        <w:t>respecter la charte de séjour dont tous les éléments clés figurent dans la présente Convention et qu’il signera lors de son entrée dans les lieux.</w:t>
      </w:r>
    </w:p>
    <w:p w14:paraId="075A3973" w14:textId="77777777" w:rsidR="00A36810" w:rsidRDefault="00A36810" w:rsidP="001C6504">
      <w:pPr>
        <w:pStyle w:val="Listenumros2"/>
        <w:rPr>
          <w:lang w:val="fr-BE"/>
        </w:rPr>
      </w:pPr>
    </w:p>
    <w:p w14:paraId="2B5AB5A3" w14:textId="77777777" w:rsidR="003F7DEA" w:rsidRPr="009C5BD7" w:rsidRDefault="000D5D5E" w:rsidP="001C6504">
      <w:pPr>
        <w:pStyle w:val="Listenumros2"/>
        <w:rPr>
          <w:lang w:val="fr-BE"/>
        </w:rPr>
      </w:pPr>
      <w:r w:rsidRPr="009C5BD7">
        <w:rPr>
          <w:lang w:val="fr-BE"/>
        </w:rPr>
        <w:t>5.5</w:t>
      </w:r>
      <w:r w:rsidRPr="009C5BD7">
        <w:rPr>
          <w:lang w:val="fr-BE"/>
        </w:rPr>
        <w:tab/>
      </w:r>
      <w:r w:rsidR="009C5BD7" w:rsidRPr="009C5BD7">
        <w:rPr>
          <w:lang w:val="fr-BE"/>
        </w:rPr>
        <w:t>Tout dommage résultant de l’inexécution ou la mauvaise exécution (totale ou partielle) des obligations sera réparé aux frais de l’Occupant.</w:t>
      </w:r>
    </w:p>
    <w:p w14:paraId="51F70548" w14:textId="77777777" w:rsidR="003F7DEA" w:rsidRPr="009C5BD7" w:rsidRDefault="009C5BD7" w:rsidP="003F7DEA">
      <w:pPr>
        <w:pStyle w:val="Titre2"/>
        <w:rPr>
          <w:lang w:val="fr-BE"/>
        </w:rPr>
      </w:pPr>
      <w:r w:rsidRPr="009C5BD7">
        <w:rPr>
          <w:lang w:val="fr-BE"/>
        </w:rPr>
        <w:t>Article 6. Obligations d’hub.brussels</w:t>
      </w:r>
    </w:p>
    <w:p w14:paraId="0C92778C" w14:textId="77777777" w:rsidR="003F7DEA" w:rsidRPr="009C5BD7" w:rsidRDefault="009C5BD7" w:rsidP="00F46604">
      <w:pPr>
        <w:pStyle w:val="Normaal2"/>
        <w:rPr>
          <w:lang w:val="fr-BE"/>
        </w:rPr>
      </w:pPr>
      <w:r w:rsidRPr="009C5BD7">
        <w:rPr>
          <w:lang w:val="fr-BE"/>
        </w:rPr>
        <w:t>hub.brussels s’engage à :</w:t>
      </w:r>
    </w:p>
    <w:p w14:paraId="6A00E7E9" w14:textId="77777777" w:rsidR="009C5BD7" w:rsidRPr="009C5BD7" w:rsidRDefault="009C5BD7" w:rsidP="009C5BD7">
      <w:pPr>
        <w:pStyle w:val="Liste2"/>
        <w:rPr>
          <w:lang w:val="fr-BE"/>
        </w:rPr>
      </w:pPr>
      <w:r w:rsidRPr="009C5BD7">
        <w:rPr>
          <w:lang w:val="fr-BE"/>
        </w:rPr>
        <w:t>Donner l’accès à l’espace visé à l’article 1er de la présente convention ;</w:t>
      </w:r>
    </w:p>
    <w:p w14:paraId="3FCDBC5F" w14:textId="77777777" w:rsidR="009C5BD7" w:rsidRPr="009C5BD7" w:rsidRDefault="009C5BD7" w:rsidP="009C5BD7">
      <w:pPr>
        <w:pStyle w:val="Liste2"/>
        <w:rPr>
          <w:lang w:val="fr-BE"/>
        </w:rPr>
      </w:pPr>
      <w:r w:rsidRPr="009C5BD7">
        <w:rPr>
          <w:lang w:val="fr-BE"/>
        </w:rPr>
        <w:t>Fournir un ou deux jeu(x) de clés des portes (entrée, sortie de secours, volets, espace sanitaires,…) - un document de remise des clés sera établi à cet effet- et le cas échéant, le code de l’alarme ;</w:t>
      </w:r>
    </w:p>
    <w:p w14:paraId="52C06379" w14:textId="74135292" w:rsidR="009C5BD7" w:rsidRPr="009C5BD7" w:rsidRDefault="009C5BD7" w:rsidP="009C5BD7">
      <w:pPr>
        <w:pStyle w:val="Liste2"/>
        <w:rPr>
          <w:lang w:val="fr-BE"/>
        </w:rPr>
      </w:pPr>
      <w:r w:rsidRPr="009C5BD7">
        <w:rPr>
          <w:lang w:val="fr-BE"/>
        </w:rPr>
        <w:t xml:space="preserve">Permettre et accompagner l’Occupant dans la mise en œuvre de son projet dans le respect des diverses réglementations en vigueur, de la présente convention et du « Règlement de participation - </w:t>
      </w:r>
      <w:r w:rsidR="00C753EE">
        <w:rPr>
          <w:lang w:val="fr-BE"/>
        </w:rPr>
        <w:t>Auberge Espagnole</w:t>
      </w:r>
      <w:r w:rsidRPr="009C5BD7">
        <w:rPr>
          <w:lang w:val="fr-BE"/>
        </w:rPr>
        <w:t xml:space="preserve">». </w:t>
      </w:r>
    </w:p>
    <w:p w14:paraId="39B5066E" w14:textId="77777777" w:rsidR="003F7DEA" w:rsidRDefault="009C5BD7" w:rsidP="009C5BD7">
      <w:pPr>
        <w:pStyle w:val="Liste2"/>
        <w:rPr>
          <w:lang w:val="fr-BE"/>
        </w:rPr>
      </w:pPr>
      <w:r w:rsidRPr="009C5BD7">
        <w:rPr>
          <w:lang w:val="fr-BE"/>
        </w:rPr>
        <w:t>Offrir gratuitement à l’Occupant, pendant la durée de son occupation, un pro</w:t>
      </w:r>
      <w:r>
        <w:rPr>
          <w:lang w:val="fr-BE"/>
        </w:rPr>
        <w:t>gramme de coaching sur mesure.</w:t>
      </w:r>
      <w:r w:rsidR="00215172">
        <w:rPr>
          <w:lang w:val="fr-BE"/>
        </w:rPr>
        <w:t xml:space="preserve"> </w:t>
      </w:r>
    </w:p>
    <w:p w14:paraId="70C46BE5" w14:textId="77777777" w:rsidR="00D71EF6" w:rsidRDefault="00215172" w:rsidP="009C5BD7">
      <w:pPr>
        <w:pStyle w:val="Liste2"/>
        <w:rPr>
          <w:lang w:val="fr-BE"/>
        </w:rPr>
      </w:pPr>
      <w:r>
        <w:rPr>
          <w:lang w:val="fr-BE"/>
        </w:rPr>
        <w:t xml:space="preserve">Participer </w:t>
      </w:r>
      <w:r w:rsidRPr="00D71EF6">
        <w:rPr>
          <w:lang w:val="fr-BE"/>
        </w:rPr>
        <w:t xml:space="preserve">aux frais de l’inauguration à concurrence de maximum 100 € TVAC. </w:t>
      </w:r>
    </w:p>
    <w:p w14:paraId="3A6C2A66" w14:textId="77777777" w:rsidR="00D71EF6" w:rsidRDefault="00215172" w:rsidP="009D0CB0">
      <w:pPr>
        <w:pStyle w:val="Liste2"/>
        <w:numPr>
          <w:ilvl w:val="0"/>
          <w:numId w:val="0"/>
        </w:numPr>
        <w:ind w:left="340"/>
        <w:rPr>
          <w:lang w:val="fr-BE"/>
        </w:rPr>
      </w:pPr>
      <w:r w:rsidRPr="00D71EF6">
        <w:rPr>
          <w:lang w:val="fr-BE"/>
        </w:rPr>
        <w:t>Il est expressément convenu que</w:t>
      </w:r>
      <w:r w:rsidR="00D71EF6">
        <w:rPr>
          <w:lang w:val="fr-BE"/>
        </w:rPr>
        <w:t> :</w:t>
      </w:r>
    </w:p>
    <w:p w14:paraId="62A36EC8" w14:textId="77777777" w:rsidR="00D71EF6" w:rsidRPr="00D71EF6" w:rsidRDefault="00D71EF6" w:rsidP="00D71EF6">
      <w:pPr>
        <w:pStyle w:val="Liste2"/>
        <w:numPr>
          <w:ilvl w:val="0"/>
          <w:numId w:val="39"/>
        </w:numPr>
        <w:rPr>
          <w:lang w:val="fr-BE"/>
        </w:rPr>
      </w:pPr>
      <w:r w:rsidRPr="00D71EF6">
        <w:rPr>
          <w:lang w:val="fr-BE"/>
        </w:rPr>
        <w:t xml:space="preserve">tout appel à un prestataire externe par </w:t>
      </w:r>
      <w:r>
        <w:rPr>
          <w:lang w:val="fr-BE"/>
        </w:rPr>
        <w:t xml:space="preserve">l’Occupant </w:t>
      </w:r>
      <w:r w:rsidRPr="00D71EF6">
        <w:rPr>
          <w:lang w:val="fr-BE"/>
        </w:rPr>
        <w:t>devra faire</w:t>
      </w:r>
      <w:r>
        <w:rPr>
          <w:lang w:val="fr-BE"/>
        </w:rPr>
        <w:t>, dans la mesure du possible,</w:t>
      </w:r>
      <w:r w:rsidRPr="00D71EF6">
        <w:rPr>
          <w:lang w:val="fr-BE"/>
        </w:rPr>
        <w:t xml:space="preserve"> l’objet d’une mise en concurrence adéquate dans le respect de la législation sur les marchés publics en vigueur</w:t>
      </w:r>
      <w:r>
        <w:rPr>
          <w:lang w:val="fr-BE"/>
        </w:rPr>
        <w:t> ;</w:t>
      </w:r>
    </w:p>
    <w:p w14:paraId="32DDE5CB" w14:textId="77777777" w:rsidR="00D71EF6" w:rsidRDefault="00215172" w:rsidP="00D71EF6">
      <w:pPr>
        <w:pStyle w:val="Liste2"/>
        <w:numPr>
          <w:ilvl w:val="0"/>
          <w:numId w:val="39"/>
        </w:numPr>
        <w:rPr>
          <w:lang w:val="fr-BE"/>
        </w:rPr>
      </w:pPr>
      <w:r w:rsidRPr="00D71EF6">
        <w:rPr>
          <w:lang w:val="fr-BE"/>
        </w:rPr>
        <w:t xml:space="preserve">les montants payés </w:t>
      </w:r>
      <w:r w:rsidR="00D71EF6">
        <w:rPr>
          <w:lang w:val="fr-BE"/>
        </w:rPr>
        <w:t>dans ce cadre</w:t>
      </w:r>
      <w:r w:rsidRPr="00D71EF6">
        <w:rPr>
          <w:lang w:val="fr-BE"/>
        </w:rPr>
        <w:t xml:space="preserve"> couvriront uniquement les coûts directement exposés par l’Occupant et dûment justifiés. Les paiements aux prestataires externes seront </w:t>
      </w:r>
      <w:r w:rsidRPr="00D71EF6">
        <w:rPr>
          <w:lang w:val="fr-BE"/>
        </w:rPr>
        <w:lastRenderedPageBreak/>
        <w:t>effectués par l’Occupant. Toutes les factures devront donc lui être adressées. hub.brussels n’effectuera aucun paiement vis-à-vis des prestataires externes</w:t>
      </w:r>
      <w:r w:rsidR="00D71EF6" w:rsidRPr="00D71EF6">
        <w:rPr>
          <w:lang w:val="fr-BE"/>
        </w:rPr>
        <w:t xml:space="preserve"> ; </w:t>
      </w:r>
    </w:p>
    <w:p w14:paraId="05C56F3F" w14:textId="77777777" w:rsidR="00215172" w:rsidRPr="00D71EF6" w:rsidRDefault="00215172" w:rsidP="00D71EF6">
      <w:pPr>
        <w:pStyle w:val="Liste2"/>
        <w:numPr>
          <w:ilvl w:val="0"/>
          <w:numId w:val="39"/>
        </w:numPr>
        <w:rPr>
          <w:lang w:val="fr-BE"/>
        </w:rPr>
      </w:pPr>
      <w:r w:rsidRPr="00D71EF6">
        <w:rPr>
          <w:lang w:val="fr-BE"/>
        </w:rPr>
        <w:t>Ce montant sera versé à l’O</w:t>
      </w:r>
      <w:r w:rsidR="00360FB4">
        <w:rPr>
          <w:lang w:val="fr-BE"/>
        </w:rPr>
        <w:t>c</w:t>
      </w:r>
      <w:r w:rsidRPr="00D71EF6">
        <w:rPr>
          <w:lang w:val="fr-BE"/>
        </w:rPr>
        <w:t>cupant, après réception, par hub.brussels d’une déclaration de créance adressée à :</w:t>
      </w:r>
    </w:p>
    <w:p w14:paraId="024976D8" w14:textId="77777777" w:rsidR="004A7799" w:rsidRPr="004A7799" w:rsidRDefault="004A7799" w:rsidP="00D71EF6">
      <w:pPr>
        <w:pStyle w:val="Liste2"/>
        <w:numPr>
          <w:ilvl w:val="0"/>
          <w:numId w:val="0"/>
        </w:numPr>
        <w:ind w:left="993"/>
        <w:rPr>
          <w:lang w:val="fr-BE"/>
        </w:rPr>
      </w:pPr>
    </w:p>
    <w:p w14:paraId="5760DD5C" w14:textId="77777777" w:rsidR="004A7799" w:rsidRPr="004A7799" w:rsidRDefault="004A7799" w:rsidP="00D71EF6">
      <w:pPr>
        <w:pStyle w:val="Liste2"/>
        <w:numPr>
          <w:ilvl w:val="0"/>
          <w:numId w:val="0"/>
        </w:numPr>
        <w:ind w:left="1353"/>
        <w:rPr>
          <w:lang w:val="fr-BE"/>
        </w:rPr>
      </w:pPr>
      <w:r w:rsidRPr="004A7799">
        <w:rPr>
          <w:lang w:val="fr-BE"/>
        </w:rPr>
        <w:t xml:space="preserve">Agence </w:t>
      </w:r>
      <w:r w:rsidR="00D71EF6">
        <w:rPr>
          <w:lang w:val="fr-BE"/>
        </w:rPr>
        <w:t>b</w:t>
      </w:r>
      <w:r w:rsidRPr="004A7799">
        <w:rPr>
          <w:lang w:val="fr-BE"/>
        </w:rPr>
        <w:t>ruxelloise pour l’Accompagnement de l’Entreprise</w:t>
      </w:r>
    </w:p>
    <w:p w14:paraId="3A1908A9" w14:textId="77777777" w:rsidR="004A7799" w:rsidRPr="004A7799" w:rsidRDefault="004A7799" w:rsidP="00D71EF6">
      <w:pPr>
        <w:pStyle w:val="Liste2"/>
        <w:numPr>
          <w:ilvl w:val="0"/>
          <w:numId w:val="0"/>
        </w:numPr>
        <w:ind w:left="1353"/>
        <w:rPr>
          <w:lang w:val="fr-BE"/>
        </w:rPr>
      </w:pPr>
      <w:r w:rsidRPr="004A7799">
        <w:rPr>
          <w:lang w:val="fr-BE"/>
        </w:rPr>
        <w:t>Société anonyme de droit public à finalité sociale</w:t>
      </w:r>
    </w:p>
    <w:p w14:paraId="6D6E1DFF" w14:textId="77777777" w:rsidR="004A7799" w:rsidRPr="004A7799" w:rsidRDefault="004A7799" w:rsidP="00D71EF6">
      <w:pPr>
        <w:pStyle w:val="Liste2"/>
        <w:numPr>
          <w:ilvl w:val="0"/>
          <w:numId w:val="0"/>
        </w:numPr>
        <w:ind w:left="1353"/>
        <w:rPr>
          <w:lang w:val="fr-BE"/>
        </w:rPr>
      </w:pPr>
      <w:r w:rsidRPr="004A7799">
        <w:rPr>
          <w:lang w:val="fr-BE"/>
        </w:rPr>
        <w:t>Chaussée de Charleroi 110</w:t>
      </w:r>
    </w:p>
    <w:p w14:paraId="3481C157" w14:textId="77777777" w:rsidR="004A7799" w:rsidRPr="004A7799" w:rsidRDefault="004A7799" w:rsidP="00D71EF6">
      <w:pPr>
        <w:pStyle w:val="Liste2"/>
        <w:numPr>
          <w:ilvl w:val="0"/>
          <w:numId w:val="0"/>
        </w:numPr>
        <w:ind w:left="1353"/>
        <w:rPr>
          <w:lang w:val="fr-BE"/>
        </w:rPr>
      </w:pPr>
      <w:r w:rsidRPr="004A7799">
        <w:rPr>
          <w:lang w:val="fr-BE"/>
        </w:rPr>
        <w:t>1060 Bruxelles</w:t>
      </w:r>
    </w:p>
    <w:p w14:paraId="70E2EA43" w14:textId="77777777" w:rsidR="004A7799" w:rsidRPr="004A7799" w:rsidRDefault="004A7799" w:rsidP="00D71EF6">
      <w:pPr>
        <w:pStyle w:val="Liste2"/>
        <w:numPr>
          <w:ilvl w:val="0"/>
          <w:numId w:val="0"/>
        </w:numPr>
        <w:ind w:left="1353"/>
        <w:rPr>
          <w:lang w:val="fr-BE"/>
        </w:rPr>
      </w:pPr>
      <w:r w:rsidRPr="004A7799">
        <w:rPr>
          <w:lang w:val="fr-BE"/>
        </w:rPr>
        <w:t>RPM 0678 485 603</w:t>
      </w:r>
    </w:p>
    <w:p w14:paraId="4C420D5E" w14:textId="77777777" w:rsidR="004A7799" w:rsidRPr="004A7799" w:rsidRDefault="004A7799" w:rsidP="00D71EF6">
      <w:pPr>
        <w:pStyle w:val="Liste2"/>
        <w:numPr>
          <w:ilvl w:val="0"/>
          <w:numId w:val="0"/>
        </w:numPr>
        <w:ind w:left="1353"/>
        <w:rPr>
          <w:lang w:val="fr-BE"/>
        </w:rPr>
      </w:pPr>
      <w:proofErr w:type="spellStart"/>
      <w:r w:rsidRPr="004A7799">
        <w:rPr>
          <w:lang w:val="fr-BE"/>
        </w:rPr>
        <w:t>invoice@hub.brussels</w:t>
      </w:r>
      <w:proofErr w:type="spellEnd"/>
      <w:r w:rsidRPr="004A7799">
        <w:rPr>
          <w:lang w:val="fr-BE"/>
        </w:rPr>
        <w:t xml:space="preserve"> </w:t>
      </w:r>
    </w:p>
    <w:p w14:paraId="1D07A0E6" w14:textId="77777777" w:rsidR="004A7799" w:rsidRPr="004A7799" w:rsidRDefault="004A7799" w:rsidP="00D71EF6">
      <w:pPr>
        <w:pStyle w:val="Liste2"/>
        <w:numPr>
          <w:ilvl w:val="0"/>
          <w:numId w:val="0"/>
        </w:numPr>
        <w:ind w:left="993"/>
        <w:rPr>
          <w:lang w:val="fr-BE"/>
        </w:rPr>
      </w:pPr>
    </w:p>
    <w:p w14:paraId="48B4518D" w14:textId="77777777" w:rsidR="004A7799" w:rsidRDefault="004A7799" w:rsidP="00D71EF6">
      <w:pPr>
        <w:pStyle w:val="Liste2"/>
        <w:numPr>
          <w:ilvl w:val="0"/>
          <w:numId w:val="0"/>
        </w:numPr>
        <w:ind w:left="1353"/>
        <w:rPr>
          <w:lang w:val="fr-BE"/>
        </w:rPr>
      </w:pPr>
      <w:r w:rsidRPr="004A7799">
        <w:rPr>
          <w:lang w:val="fr-BE"/>
        </w:rPr>
        <w:t>Le paiement intervient dans un délai de 30 jours calendrier à compter du 1er jour du mois qui suit la réception de la déclaration de créance.</w:t>
      </w:r>
    </w:p>
    <w:p w14:paraId="48A95854" w14:textId="77777777" w:rsidR="00D71EF6" w:rsidRPr="004A7799" w:rsidRDefault="00D71EF6" w:rsidP="00364C0A">
      <w:pPr>
        <w:pStyle w:val="Liste2"/>
        <w:numPr>
          <w:ilvl w:val="0"/>
          <w:numId w:val="0"/>
        </w:numPr>
        <w:ind w:left="1353"/>
        <w:rPr>
          <w:lang w:val="fr-BE"/>
        </w:rPr>
      </w:pPr>
    </w:p>
    <w:p w14:paraId="23AE5AA5" w14:textId="77777777" w:rsidR="004A7799" w:rsidRPr="009D0CB0" w:rsidRDefault="009D0CB0" w:rsidP="00364C0A">
      <w:pPr>
        <w:pStyle w:val="Liste2"/>
        <w:numPr>
          <w:ilvl w:val="0"/>
          <w:numId w:val="39"/>
        </w:numPr>
        <w:rPr>
          <w:lang w:val="fr-BE"/>
        </w:rPr>
      </w:pPr>
      <w:r w:rsidRPr="009D0CB0">
        <w:rPr>
          <w:lang w:val="fr-BE"/>
        </w:rPr>
        <w:t>à racheter</w:t>
      </w:r>
      <w:r w:rsidR="00136E86">
        <w:rPr>
          <w:lang w:val="fr-BE"/>
        </w:rPr>
        <w:t xml:space="preserve">, le cas échéant, </w:t>
      </w:r>
      <w:r w:rsidRPr="009D0CB0">
        <w:rPr>
          <w:lang w:val="fr-BE"/>
        </w:rPr>
        <w:t>à l’Occupant</w:t>
      </w:r>
      <w:r w:rsidR="00136E86">
        <w:rPr>
          <w:lang w:val="fr-BE"/>
        </w:rPr>
        <w:t xml:space="preserve">, à la fin de l’occupation, </w:t>
      </w:r>
      <w:r w:rsidR="00C30B60">
        <w:rPr>
          <w:lang w:val="fr-BE"/>
        </w:rPr>
        <w:t>tout ou une partie d</w:t>
      </w:r>
      <w:r w:rsidRPr="009D0CB0">
        <w:rPr>
          <w:lang w:val="fr-BE"/>
        </w:rPr>
        <w:t>es fournitures acquises</w:t>
      </w:r>
      <w:r w:rsidR="00136E86">
        <w:rPr>
          <w:lang w:val="fr-BE"/>
        </w:rPr>
        <w:t>, créées</w:t>
      </w:r>
      <w:r w:rsidRPr="009D0CB0">
        <w:rPr>
          <w:lang w:val="fr-BE"/>
        </w:rPr>
        <w:t xml:space="preserve"> </w:t>
      </w:r>
      <w:r w:rsidR="00136E86">
        <w:rPr>
          <w:lang w:val="fr-BE"/>
        </w:rPr>
        <w:t xml:space="preserve">ou amenées </w:t>
      </w:r>
      <w:r w:rsidRPr="009D0CB0">
        <w:rPr>
          <w:lang w:val="fr-BE"/>
        </w:rPr>
        <w:t xml:space="preserve">par </w:t>
      </w:r>
      <w:r w:rsidR="00136E86">
        <w:rPr>
          <w:lang w:val="fr-BE"/>
        </w:rPr>
        <w:t>ses soins</w:t>
      </w:r>
      <w:r w:rsidRPr="009D0CB0">
        <w:rPr>
          <w:lang w:val="fr-BE"/>
        </w:rPr>
        <w:t xml:space="preserve"> au cours de l’occupation à des conditions avantageuses </w:t>
      </w:r>
      <w:r w:rsidR="00136E86">
        <w:rPr>
          <w:lang w:val="fr-BE"/>
        </w:rPr>
        <w:t>moyennant l’</w:t>
      </w:r>
      <w:r w:rsidRPr="009D0CB0">
        <w:rPr>
          <w:lang w:val="fr-BE"/>
        </w:rPr>
        <w:t xml:space="preserve">autorisation expresse </w:t>
      </w:r>
      <w:r w:rsidR="00136E86">
        <w:rPr>
          <w:lang w:val="fr-BE"/>
        </w:rPr>
        <w:t xml:space="preserve">et écrite </w:t>
      </w:r>
      <w:r w:rsidRPr="009D0CB0">
        <w:rPr>
          <w:lang w:val="fr-BE"/>
        </w:rPr>
        <w:t xml:space="preserve">de hub.brussels. </w:t>
      </w:r>
      <w:r w:rsidR="00136E86">
        <w:rPr>
          <w:lang w:val="fr-BE"/>
        </w:rPr>
        <w:t>Dans ce cas, l</w:t>
      </w:r>
      <w:r w:rsidRPr="009D0CB0">
        <w:rPr>
          <w:lang w:val="fr-BE"/>
        </w:rPr>
        <w:t>es modalités financières sont identiques à celles reprises ci-dessus.</w:t>
      </w:r>
    </w:p>
    <w:p w14:paraId="72D83465" w14:textId="77777777" w:rsidR="003F7DEA" w:rsidRPr="009C5BD7" w:rsidRDefault="009C5BD7" w:rsidP="003F7DEA">
      <w:pPr>
        <w:pStyle w:val="Titre2"/>
        <w:rPr>
          <w:lang w:val="fr-BE"/>
        </w:rPr>
      </w:pPr>
      <w:r w:rsidRPr="009C5BD7">
        <w:rPr>
          <w:lang w:val="fr-BE"/>
        </w:rPr>
        <w:t>Article 7. Résiliation</w:t>
      </w:r>
    </w:p>
    <w:p w14:paraId="6B5EF954" w14:textId="77777777" w:rsidR="009C5BD7" w:rsidRDefault="00D377F6" w:rsidP="009C5BD7">
      <w:pPr>
        <w:pStyle w:val="Listenumros2"/>
        <w:rPr>
          <w:lang w:val="fr-BE"/>
        </w:rPr>
      </w:pPr>
      <w:r w:rsidRPr="009C5BD7">
        <w:rPr>
          <w:lang w:val="fr-BE"/>
        </w:rPr>
        <w:t>7.1</w:t>
      </w:r>
      <w:r w:rsidRPr="009C5BD7">
        <w:rPr>
          <w:lang w:val="fr-BE"/>
        </w:rPr>
        <w:tab/>
      </w:r>
      <w:r w:rsidR="009C5BD7" w:rsidRPr="009C5BD7">
        <w:rPr>
          <w:lang w:val="fr-BE"/>
        </w:rPr>
        <w:t xml:space="preserve">hub.brussels dispose du droit de mettre fin à l’occupation moyennant un préavis de [10] jours calendrier à compter de sa notification écrite à l’autre partie. </w:t>
      </w:r>
    </w:p>
    <w:p w14:paraId="3590086C" w14:textId="77777777" w:rsidR="009C5BD7" w:rsidRPr="009C5BD7" w:rsidRDefault="009C5BD7" w:rsidP="009C5BD7">
      <w:pPr>
        <w:pStyle w:val="Listenumros2"/>
        <w:rPr>
          <w:lang w:val="fr-BE"/>
        </w:rPr>
      </w:pPr>
    </w:p>
    <w:p w14:paraId="719FE947" w14:textId="77777777" w:rsidR="009C5BD7" w:rsidRDefault="009C5BD7" w:rsidP="009C5BD7">
      <w:pPr>
        <w:pStyle w:val="Listenumros2"/>
        <w:rPr>
          <w:lang w:val="fr-BE"/>
        </w:rPr>
      </w:pPr>
      <w:r w:rsidRPr="009C5BD7">
        <w:rPr>
          <w:lang w:val="fr-BE"/>
        </w:rPr>
        <w:t>7.2</w:t>
      </w:r>
      <w:r w:rsidR="00805EA9">
        <w:rPr>
          <w:lang w:val="fr-BE"/>
        </w:rPr>
        <w:tab/>
      </w:r>
      <w:r w:rsidRPr="009C5BD7">
        <w:rPr>
          <w:lang w:val="fr-BE"/>
        </w:rPr>
        <w:t>Si l’Occupant manque gravement à ses obligations, hub.brussels peut immédiatement mettre un terme à l’occupation sans préavis.</w:t>
      </w:r>
    </w:p>
    <w:p w14:paraId="1EC54507" w14:textId="77777777" w:rsidR="009C5BD7" w:rsidRPr="009C5BD7" w:rsidRDefault="009C5BD7" w:rsidP="009C5BD7">
      <w:pPr>
        <w:pStyle w:val="Listenumros2"/>
        <w:rPr>
          <w:lang w:val="fr-BE"/>
        </w:rPr>
      </w:pPr>
    </w:p>
    <w:p w14:paraId="10F5D751" w14:textId="77777777" w:rsidR="003F7DEA" w:rsidRDefault="009C5BD7" w:rsidP="009C5BD7">
      <w:pPr>
        <w:pStyle w:val="Listenumros2"/>
        <w:rPr>
          <w:lang w:val="fr-BE"/>
        </w:rPr>
      </w:pPr>
      <w:r w:rsidRPr="009C5BD7">
        <w:rPr>
          <w:lang w:val="fr-BE"/>
        </w:rPr>
        <w:t>7.3</w:t>
      </w:r>
      <w:r w:rsidR="00805EA9">
        <w:rPr>
          <w:lang w:val="fr-BE"/>
        </w:rPr>
        <w:tab/>
      </w:r>
      <w:r w:rsidRPr="009C5BD7">
        <w:rPr>
          <w:lang w:val="fr-BE"/>
        </w:rPr>
        <w:t>Dans tous les cas, aucune indemnité de rupture ne peut être réclamée par l’Occupant</w:t>
      </w:r>
      <w:r w:rsidR="003F7DEA" w:rsidRPr="009C5BD7">
        <w:rPr>
          <w:lang w:val="fr-BE"/>
        </w:rPr>
        <w:t xml:space="preserve">. </w:t>
      </w:r>
    </w:p>
    <w:p w14:paraId="4251F3A0" w14:textId="77777777" w:rsidR="00C75919" w:rsidRDefault="00C75919" w:rsidP="009C5BD7">
      <w:pPr>
        <w:pStyle w:val="Listenumros2"/>
        <w:rPr>
          <w:lang w:val="fr-BE"/>
        </w:rPr>
      </w:pPr>
    </w:p>
    <w:p w14:paraId="5CFC199D" w14:textId="497AAD7F" w:rsidR="00C75919" w:rsidRPr="009C5BD7" w:rsidRDefault="00C75919" w:rsidP="00C75919">
      <w:pPr>
        <w:pStyle w:val="Listenumros2"/>
        <w:rPr>
          <w:lang w:val="fr-BE"/>
        </w:rPr>
      </w:pPr>
      <w:r>
        <w:rPr>
          <w:lang w:val="fr-BE"/>
        </w:rPr>
        <w:t>7.4</w:t>
      </w:r>
      <w:r>
        <w:rPr>
          <w:lang w:val="fr-BE"/>
        </w:rPr>
        <w:tab/>
      </w:r>
      <w:bookmarkStart w:id="1" w:name="_Hlk15371431"/>
      <w:r w:rsidR="0063611C" w:rsidRPr="001D2A43">
        <w:rPr>
          <w:lang w:val="fr-BE"/>
        </w:rPr>
        <w:t>La présente convention peut être résiliée par l’Occupant moyennant notification au plus tard trois mois avant le premier jour d’occupation. À défaut, il sera redevable d’un montant forfaitaire d’un mois d</w:t>
      </w:r>
      <w:r w:rsidR="00364C0A">
        <w:rPr>
          <w:lang w:val="fr-BE"/>
        </w:rPr>
        <w:t>’indemnité d’occupation soit le montant indiqué au point 3.1</w:t>
      </w:r>
      <w:r w:rsidR="0063611C" w:rsidRPr="001D2A43">
        <w:rPr>
          <w:lang w:val="fr-BE"/>
        </w:rPr>
        <w:t>.</w:t>
      </w:r>
      <w:bookmarkEnd w:id="1"/>
    </w:p>
    <w:p w14:paraId="4E6F89BB" w14:textId="77777777" w:rsidR="00C75919" w:rsidRPr="009C5BD7" w:rsidRDefault="00C75919" w:rsidP="009C5BD7">
      <w:pPr>
        <w:pStyle w:val="Listenumros2"/>
        <w:rPr>
          <w:lang w:val="fr-BE"/>
        </w:rPr>
      </w:pPr>
    </w:p>
    <w:p w14:paraId="2803A1C7" w14:textId="77777777" w:rsidR="003F7DEA" w:rsidRPr="00805EA9" w:rsidRDefault="00805EA9" w:rsidP="003F7DEA">
      <w:pPr>
        <w:pStyle w:val="Titre2"/>
        <w:rPr>
          <w:lang w:val="fr-BE"/>
        </w:rPr>
      </w:pPr>
      <w:r w:rsidRPr="00805EA9">
        <w:rPr>
          <w:lang w:val="fr-BE"/>
        </w:rPr>
        <w:t>Article 8. Assurances</w:t>
      </w:r>
    </w:p>
    <w:p w14:paraId="2E6216C7" w14:textId="77777777" w:rsidR="00805EA9" w:rsidRDefault="00805EA9" w:rsidP="00805EA9">
      <w:pPr>
        <w:pStyle w:val="Listenumros2"/>
        <w:rPr>
          <w:lang w:val="fr-BE"/>
        </w:rPr>
      </w:pPr>
      <w:r>
        <w:rPr>
          <w:lang w:val="fr-BE"/>
        </w:rPr>
        <w:t>8</w:t>
      </w:r>
      <w:r w:rsidRPr="00805EA9">
        <w:rPr>
          <w:lang w:val="fr-BE"/>
        </w:rPr>
        <w:t>.1</w:t>
      </w:r>
      <w:r>
        <w:rPr>
          <w:lang w:val="fr-BE"/>
        </w:rPr>
        <w:tab/>
      </w:r>
      <w:r w:rsidRPr="00805EA9">
        <w:rPr>
          <w:lang w:val="fr-BE"/>
        </w:rPr>
        <w:t>L’Occupant s’engage à être assuré auprès d’une compagnie d’assurance belge ou agréée en Belgique, pendant toute la durée de l’occupation, une police d’assurance type intégrale incendie garantissant ses meubles et ses marchandises.</w:t>
      </w:r>
    </w:p>
    <w:p w14:paraId="04108EB6" w14:textId="77777777" w:rsidR="00805EA9" w:rsidRDefault="00805EA9" w:rsidP="00805EA9">
      <w:pPr>
        <w:pStyle w:val="Listenumros2"/>
        <w:rPr>
          <w:lang w:val="fr-BE"/>
        </w:rPr>
      </w:pPr>
    </w:p>
    <w:p w14:paraId="0A3F9B5C" w14:textId="77777777" w:rsidR="00805EA9" w:rsidRPr="00805EA9" w:rsidRDefault="00805EA9" w:rsidP="00805EA9">
      <w:pPr>
        <w:pStyle w:val="Listenumros2"/>
        <w:ind w:firstLine="0"/>
        <w:rPr>
          <w:lang w:val="fr-BE"/>
        </w:rPr>
      </w:pPr>
      <w:r w:rsidRPr="00805EA9">
        <w:rPr>
          <w:lang w:val="fr-BE"/>
        </w:rPr>
        <w:t>Les risques suivants doivent être couverts :</w:t>
      </w:r>
    </w:p>
    <w:p w14:paraId="4537D796" w14:textId="77777777" w:rsidR="00805EA9" w:rsidRPr="00F10E78" w:rsidRDefault="00805EA9" w:rsidP="001E2C74">
      <w:pPr>
        <w:pStyle w:val="Liste2"/>
        <w:numPr>
          <w:ilvl w:val="0"/>
          <w:numId w:val="45"/>
        </w:numPr>
        <w:rPr>
          <w:lang w:val="fr-BE"/>
        </w:rPr>
      </w:pPr>
      <w:r w:rsidRPr="00F10E78">
        <w:rPr>
          <w:lang w:val="fr-BE"/>
        </w:rPr>
        <w:t>assurance pour son matériel et ses produits (vol et autres dégâts)</w:t>
      </w:r>
    </w:p>
    <w:p w14:paraId="0A56740E" w14:textId="77777777" w:rsidR="00805EA9" w:rsidRPr="00805EA9" w:rsidRDefault="00805EA9" w:rsidP="001E2C74">
      <w:pPr>
        <w:pStyle w:val="Liste2"/>
        <w:numPr>
          <w:ilvl w:val="0"/>
          <w:numId w:val="45"/>
        </w:numPr>
      </w:pPr>
      <w:proofErr w:type="spellStart"/>
      <w:r w:rsidRPr="00805EA9">
        <w:t>risque</w:t>
      </w:r>
      <w:proofErr w:type="spellEnd"/>
      <w:r w:rsidRPr="00805EA9">
        <w:t xml:space="preserve"> </w:t>
      </w:r>
      <w:proofErr w:type="spellStart"/>
      <w:r w:rsidRPr="00805EA9">
        <w:t>locatif</w:t>
      </w:r>
      <w:proofErr w:type="spellEnd"/>
      <w:r w:rsidRPr="00805EA9">
        <w:t xml:space="preserve"> </w:t>
      </w:r>
    </w:p>
    <w:p w14:paraId="31AEF968" w14:textId="77777777" w:rsidR="00805EA9" w:rsidRDefault="00805EA9" w:rsidP="00805EA9">
      <w:pPr>
        <w:pStyle w:val="Listenumros2"/>
        <w:ind w:firstLine="0"/>
        <w:rPr>
          <w:lang w:val="fr-BE"/>
        </w:rPr>
      </w:pPr>
      <w:r w:rsidRPr="00805EA9">
        <w:rPr>
          <w:lang w:val="fr-BE"/>
        </w:rPr>
        <w:lastRenderedPageBreak/>
        <w:t>Il communiquera à hub.brussels, à la demande de celui-ci, la preuve de la souscription d’une assurance valable et en cours.</w:t>
      </w:r>
    </w:p>
    <w:p w14:paraId="20A2C6BA" w14:textId="77777777" w:rsidR="00A36810" w:rsidRPr="00805EA9" w:rsidRDefault="00A36810" w:rsidP="00805EA9">
      <w:pPr>
        <w:pStyle w:val="Listenumros2"/>
        <w:ind w:firstLine="0"/>
        <w:rPr>
          <w:lang w:val="fr-BE"/>
        </w:rPr>
      </w:pPr>
    </w:p>
    <w:p w14:paraId="1FAE8D09" w14:textId="77777777" w:rsidR="00805EA9" w:rsidRPr="00805EA9" w:rsidRDefault="00805EA9" w:rsidP="00805EA9">
      <w:pPr>
        <w:pStyle w:val="Listenumros2"/>
        <w:rPr>
          <w:lang w:val="fr-BE"/>
        </w:rPr>
      </w:pPr>
      <w:r>
        <w:rPr>
          <w:lang w:val="fr-BE"/>
        </w:rPr>
        <w:t>8.2</w:t>
      </w:r>
      <w:r>
        <w:rPr>
          <w:lang w:val="fr-BE"/>
        </w:rPr>
        <w:tab/>
      </w:r>
      <w:r w:rsidRPr="00805EA9">
        <w:rPr>
          <w:lang w:val="fr-BE"/>
        </w:rPr>
        <w:t>L’Occupant est en outre responsable à l’égard des tiers de tout dommage résultant de son fait ou de son client/public dans le cadre de la mise en œuvre de son projet.</w:t>
      </w:r>
    </w:p>
    <w:p w14:paraId="06656658" w14:textId="77777777" w:rsidR="003F7DEA" w:rsidRPr="00A62281" w:rsidRDefault="00A62281" w:rsidP="003F7DEA">
      <w:pPr>
        <w:pStyle w:val="Titre2"/>
        <w:rPr>
          <w:lang w:val="fr-BE"/>
        </w:rPr>
      </w:pPr>
      <w:r w:rsidRPr="00A62281">
        <w:rPr>
          <w:lang w:val="fr-BE"/>
        </w:rPr>
        <w:t>Article 9. Garantie</w:t>
      </w:r>
    </w:p>
    <w:p w14:paraId="7B13E9CC" w14:textId="77777777" w:rsidR="00A62281" w:rsidRDefault="003F7DEA" w:rsidP="00A62281">
      <w:pPr>
        <w:pStyle w:val="Listenumros2"/>
        <w:rPr>
          <w:lang w:val="fr-BE"/>
        </w:rPr>
      </w:pPr>
      <w:r w:rsidRPr="00A62281">
        <w:rPr>
          <w:lang w:val="fr-BE"/>
        </w:rPr>
        <w:t>9.1</w:t>
      </w:r>
      <w:r w:rsidR="00D377F6" w:rsidRPr="00A62281">
        <w:rPr>
          <w:lang w:val="fr-BE"/>
        </w:rPr>
        <w:tab/>
      </w:r>
      <w:r w:rsidR="00A62281" w:rsidRPr="00A62281">
        <w:rPr>
          <w:lang w:val="fr-BE"/>
        </w:rPr>
        <w:t xml:space="preserve">Pour garantir l’exécution de toutes les obligations qui lui incombent, l’Occupant versera sur le compte d’hub.brussels (BE 65 0910 1999 8496) une somme de 500 euros à titre de garantie. </w:t>
      </w:r>
    </w:p>
    <w:p w14:paraId="45FD4147" w14:textId="77777777" w:rsidR="00A62281" w:rsidRPr="00A62281" w:rsidRDefault="00A62281" w:rsidP="00A62281">
      <w:pPr>
        <w:pStyle w:val="Listenumros2"/>
        <w:rPr>
          <w:lang w:val="fr-BE"/>
        </w:rPr>
      </w:pPr>
    </w:p>
    <w:p w14:paraId="1FBE1889" w14:textId="77777777" w:rsidR="00A62281" w:rsidRDefault="00A62281" w:rsidP="00A62281">
      <w:pPr>
        <w:pStyle w:val="Listenumros2"/>
        <w:ind w:firstLine="0"/>
        <w:rPr>
          <w:lang w:val="fr-BE"/>
        </w:rPr>
      </w:pPr>
      <w:r w:rsidRPr="00A62281">
        <w:rPr>
          <w:lang w:val="fr-BE"/>
        </w:rPr>
        <w:t>Cette somme sera versée au plus tard le premier jour de l’occupation des lieux par l’Occupant. Elle lui sera restituée à la fin de la convention après bonne et entière exécution de toutes les obligations de l’Occupant et sous  déduction des sommes éventuellement dues.</w:t>
      </w:r>
    </w:p>
    <w:p w14:paraId="5AC00E25" w14:textId="77777777" w:rsidR="00A62281" w:rsidRPr="00A62281" w:rsidRDefault="00A62281" w:rsidP="00A62281">
      <w:pPr>
        <w:pStyle w:val="Listenumros2"/>
        <w:ind w:firstLine="0"/>
        <w:rPr>
          <w:lang w:val="fr-BE"/>
        </w:rPr>
      </w:pPr>
    </w:p>
    <w:p w14:paraId="14EB7B22" w14:textId="77777777" w:rsidR="003F7DEA" w:rsidRPr="00A62281" w:rsidRDefault="00A62281" w:rsidP="00A62281">
      <w:pPr>
        <w:pStyle w:val="Listenumros2"/>
        <w:rPr>
          <w:lang w:val="fr-BE"/>
        </w:rPr>
      </w:pPr>
      <w:r w:rsidRPr="00A62281">
        <w:rPr>
          <w:lang w:val="fr-BE"/>
        </w:rPr>
        <w:t>9.2</w:t>
      </w:r>
      <w:r>
        <w:rPr>
          <w:lang w:val="fr-BE"/>
        </w:rPr>
        <w:tab/>
      </w:r>
      <w:r w:rsidRPr="00A62281">
        <w:rPr>
          <w:lang w:val="fr-BE"/>
        </w:rPr>
        <w:t>L’Occupant ne pourra, sauf accord d’hub.brussels, disposer des lieux tant que la garantie n'aura pas été dûment constituée.</w:t>
      </w:r>
    </w:p>
    <w:p w14:paraId="28DF8B17" w14:textId="77777777" w:rsidR="003F7DEA" w:rsidRPr="00A62281" w:rsidRDefault="00A62281" w:rsidP="003F7DEA">
      <w:pPr>
        <w:pStyle w:val="Titre2"/>
        <w:rPr>
          <w:lang w:val="fr-BE"/>
        </w:rPr>
      </w:pPr>
      <w:r w:rsidRPr="00A62281">
        <w:rPr>
          <w:lang w:val="fr-BE"/>
        </w:rPr>
        <w:t>Article 10. Usage et entretien des lieux</w:t>
      </w:r>
    </w:p>
    <w:p w14:paraId="22E7ACA0" w14:textId="77777777" w:rsidR="00A62281" w:rsidRDefault="00A62281" w:rsidP="00A62281">
      <w:pPr>
        <w:pStyle w:val="Listenumros2"/>
        <w:rPr>
          <w:lang w:val="fr-BE"/>
        </w:rPr>
      </w:pPr>
      <w:r w:rsidRPr="00A62281">
        <w:rPr>
          <w:lang w:val="fr-BE"/>
        </w:rPr>
        <w:t>10.1</w:t>
      </w:r>
      <w:r>
        <w:rPr>
          <w:lang w:val="fr-BE"/>
        </w:rPr>
        <w:tab/>
      </w:r>
      <w:r w:rsidRPr="00A62281">
        <w:rPr>
          <w:lang w:val="fr-BE"/>
        </w:rPr>
        <w:t>L’Occupant jouira des lieux ainsi que des appareils et outillages mis à sa disposition (notamment tables, chevalet,… dont la liste sera remise lors de l’état des lieux) en bon père de famille, conformément à leur destination, aux règles d’utilisation technique et au projet tel qu’il aura fait l’objet de la décision d’hub.brussels. Cette jouissance n’est en aucun cas privative et emporte l’obligation d’entretien des lieux (nettoyage régulier).</w:t>
      </w:r>
    </w:p>
    <w:p w14:paraId="2CD6439A" w14:textId="77777777" w:rsidR="00A62281" w:rsidRPr="00A62281" w:rsidRDefault="00A62281" w:rsidP="00A62281">
      <w:pPr>
        <w:pStyle w:val="Listenumros2"/>
        <w:rPr>
          <w:lang w:val="fr-BE"/>
        </w:rPr>
      </w:pPr>
    </w:p>
    <w:p w14:paraId="32EC3DBE" w14:textId="38445E04" w:rsidR="00A62281" w:rsidRDefault="00A62281" w:rsidP="00A62281">
      <w:pPr>
        <w:pStyle w:val="Listenumros2"/>
        <w:rPr>
          <w:lang w:val="fr-BE"/>
        </w:rPr>
      </w:pPr>
      <w:r w:rsidRPr="00A62281">
        <w:rPr>
          <w:lang w:val="fr-BE"/>
        </w:rPr>
        <w:t>10.2</w:t>
      </w:r>
      <w:r>
        <w:rPr>
          <w:lang w:val="fr-BE"/>
        </w:rPr>
        <w:tab/>
      </w:r>
      <w:r w:rsidR="00364C0A" w:rsidRPr="00364C0A">
        <w:rPr>
          <w:lang w:val="fr-BE"/>
        </w:rPr>
        <w:t>L'</w:t>
      </w:r>
      <w:r w:rsidR="00364C0A">
        <w:rPr>
          <w:lang w:val="fr-BE"/>
        </w:rPr>
        <w:t>O</w:t>
      </w:r>
      <w:r w:rsidR="00364C0A" w:rsidRPr="00364C0A">
        <w:rPr>
          <w:lang w:val="fr-BE"/>
        </w:rPr>
        <w:t xml:space="preserve">ccupant respectera les réglementations en matière de gestion des déchets. Plus d'informations:  </w:t>
      </w:r>
      <w:hyperlink r:id="rId8" w:history="1">
        <w:r w:rsidR="00364C0A" w:rsidRPr="00D43B91">
          <w:rPr>
            <w:rStyle w:val="Lienhypertexte"/>
            <w:lang w:val="fr-BE"/>
          </w:rPr>
          <w:t>proprete.1060@stgilles.irisnet.be</w:t>
        </w:r>
      </w:hyperlink>
      <w:r w:rsidR="00364C0A">
        <w:rPr>
          <w:lang w:val="fr-BE"/>
        </w:rPr>
        <w:t xml:space="preserve"> </w:t>
      </w:r>
      <w:r w:rsidR="00364C0A" w:rsidRPr="00364C0A">
        <w:rPr>
          <w:lang w:val="fr-BE"/>
        </w:rPr>
        <w:t xml:space="preserve"> ou </w:t>
      </w:r>
      <w:hyperlink r:id="rId9" w:history="1">
        <w:r w:rsidR="00364C0A" w:rsidRPr="00D43B91">
          <w:rPr>
            <w:rStyle w:val="Lienhypertexte"/>
            <w:lang w:val="fr-BE"/>
          </w:rPr>
          <w:t>www.arp-gan.be</w:t>
        </w:r>
      </w:hyperlink>
      <w:r w:rsidR="00364C0A">
        <w:rPr>
          <w:lang w:val="fr-BE"/>
        </w:rPr>
        <w:t xml:space="preserve">. </w:t>
      </w:r>
    </w:p>
    <w:p w14:paraId="2C0970D9" w14:textId="77777777" w:rsidR="00A62281" w:rsidRPr="00A62281" w:rsidRDefault="00A62281" w:rsidP="00A62281">
      <w:pPr>
        <w:pStyle w:val="Listenumros2"/>
        <w:rPr>
          <w:lang w:val="fr-BE"/>
        </w:rPr>
      </w:pPr>
    </w:p>
    <w:p w14:paraId="013B11F9" w14:textId="31D79B17" w:rsidR="00A62281" w:rsidRDefault="00A62281" w:rsidP="00A62281">
      <w:pPr>
        <w:pStyle w:val="Listenumros2"/>
        <w:rPr>
          <w:lang w:val="fr-BE"/>
        </w:rPr>
      </w:pPr>
      <w:r w:rsidRPr="00A62281">
        <w:rPr>
          <w:lang w:val="fr-BE"/>
        </w:rPr>
        <w:t>10.3</w:t>
      </w:r>
      <w:r>
        <w:rPr>
          <w:lang w:val="fr-BE"/>
        </w:rPr>
        <w:tab/>
      </w:r>
      <w:r w:rsidRPr="00A62281">
        <w:rPr>
          <w:lang w:val="fr-BE"/>
        </w:rPr>
        <w:t>L’Occupant se conformera aux règles applicables notamment en matière de troubles du voisinage, de police, de sécurité et d’hygiène. Il disposera en outre de toutes les autorisations requises par la loi tant pour la mise en œuvre de son projet au sein du pop-up que pour l’organisation de tout événement ponctuel. Dans ce but, il est expressément spécifié qu’en critère de collecte d’immondices, les récipients contenant les ordures ménagères ne peuvent être déposés sur la voie publique qu’à partir de la veille du jour de la collecte dès 20 heures et le jour de celle-ci jusqu’à 14 heures. L’usage de sacs du modèle requis par les services de collecte est obligatoire. Les sacs seront soigneusement fermés. Tout autre dépôt doit se conformer aux règlements élaborés par la Région de Bruxelles-Capitale et la Commune d</w:t>
      </w:r>
      <w:r w:rsidR="007E683A">
        <w:rPr>
          <w:lang w:val="fr-BE"/>
        </w:rPr>
        <w:t>e Saint-Gilles</w:t>
      </w:r>
      <w:r w:rsidRPr="00A62281">
        <w:rPr>
          <w:lang w:val="fr-BE"/>
        </w:rPr>
        <w:t>.</w:t>
      </w:r>
    </w:p>
    <w:p w14:paraId="522D2877" w14:textId="77777777" w:rsidR="00A62281" w:rsidRPr="00A62281" w:rsidRDefault="00A62281" w:rsidP="00A62281">
      <w:pPr>
        <w:pStyle w:val="Listenumros2"/>
        <w:rPr>
          <w:lang w:val="fr-BE"/>
        </w:rPr>
      </w:pPr>
    </w:p>
    <w:p w14:paraId="2976411D" w14:textId="77777777" w:rsidR="00A62281" w:rsidRPr="00A62281" w:rsidRDefault="00A62281" w:rsidP="00A62281">
      <w:pPr>
        <w:pStyle w:val="Listenumros2"/>
        <w:rPr>
          <w:lang w:val="fr-BE"/>
        </w:rPr>
      </w:pPr>
      <w:r w:rsidRPr="00A62281">
        <w:rPr>
          <w:lang w:val="fr-BE"/>
        </w:rPr>
        <w:t>10.4</w:t>
      </w:r>
      <w:r>
        <w:rPr>
          <w:lang w:val="fr-BE"/>
        </w:rPr>
        <w:tab/>
      </w:r>
      <w:r w:rsidRPr="00A62281">
        <w:rPr>
          <w:lang w:val="fr-BE"/>
        </w:rPr>
        <w:t>L’Occupant s’engage à assurer une présence de minimum 5 jours par semaine et à respecter l’horaire d’ouverture décrit ci-après :</w:t>
      </w:r>
    </w:p>
    <w:p w14:paraId="38ACB959" w14:textId="77777777" w:rsidR="00A62281" w:rsidRPr="00A62281" w:rsidRDefault="00A62281" w:rsidP="00B525A1">
      <w:pPr>
        <w:pStyle w:val="Liste2"/>
      </w:pPr>
      <w:proofErr w:type="spellStart"/>
      <w:r w:rsidRPr="00A62281">
        <w:t>lundi</w:t>
      </w:r>
      <w:proofErr w:type="spellEnd"/>
      <w:r w:rsidRPr="00A62281">
        <w:t xml:space="preserve"> de … à …. </w:t>
      </w:r>
      <w:proofErr w:type="spellStart"/>
      <w:r w:rsidRPr="00A62281">
        <w:t>heures</w:t>
      </w:r>
      <w:proofErr w:type="spellEnd"/>
    </w:p>
    <w:p w14:paraId="554F4D91" w14:textId="77777777" w:rsidR="00A62281" w:rsidRPr="00A62281" w:rsidRDefault="00A62281" w:rsidP="00B525A1">
      <w:pPr>
        <w:pStyle w:val="Liste2"/>
        <w:rPr>
          <w:lang w:val="fr-BE"/>
        </w:rPr>
      </w:pPr>
      <w:r w:rsidRPr="00A62281">
        <w:rPr>
          <w:lang w:val="fr-BE"/>
        </w:rPr>
        <w:lastRenderedPageBreak/>
        <w:t>mardi</w:t>
      </w:r>
    </w:p>
    <w:p w14:paraId="5E5FA364" w14:textId="77777777" w:rsidR="00A62281" w:rsidRPr="00A62281" w:rsidRDefault="00A62281" w:rsidP="00B525A1">
      <w:pPr>
        <w:pStyle w:val="Liste2"/>
        <w:rPr>
          <w:lang w:val="fr-BE"/>
        </w:rPr>
      </w:pPr>
      <w:r w:rsidRPr="00A62281">
        <w:rPr>
          <w:lang w:val="fr-BE"/>
        </w:rPr>
        <w:t>mercredi</w:t>
      </w:r>
    </w:p>
    <w:p w14:paraId="160C2CDD" w14:textId="77777777" w:rsidR="00A62281" w:rsidRPr="00A62281" w:rsidRDefault="00A62281" w:rsidP="00B525A1">
      <w:pPr>
        <w:pStyle w:val="Liste2"/>
        <w:rPr>
          <w:lang w:val="fr-BE"/>
        </w:rPr>
      </w:pPr>
      <w:r w:rsidRPr="00A62281">
        <w:rPr>
          <w:lang w:val="fr-BE"/>
        </w:rPr>
        <w:t xml:space="preserve">jeudi </w:t>
      </w:r>
    </w:p>
    <w:p w14:paraId="6C21E596" w14:textId="77777777" w:rsidR="00A62281" w:rsidRPr="00A62281" w:rsidRDefault="00A62281" w:rsidP="00B525A1">
      <w:pPr>
        <w:pStyle w:val="Liste2"/>
        <w:rPr>
          <w:lang w:val="fr-BE"/>
        </w:rPr>
      </w:pPr>
      <w:r w:rsidRPr="00A62281">
        <w:rPr>
          <w:lang w:val="fr-BE"/>
        </w:rPr>
        <w:t>vendredi</w:t>
      </w:r>
    </w:p>
    <w:p w14:paraId="6B719A62" w14:textId="77777777" w:rsidR="00A62281" w:rsidRPr="00A62281" w:rsidRDefault="00A62281" w:rsidP="00B525A1">
      <w:pPr>
        <w:pStyle w:val="Liste2"/>
        <w:rPr>
          <w:lang w:val="fr-BE"/>
        </w:rPr>
      </w:pPr>
      <w:r w:rsidRPr="00A62281">
        <w:rPr>
          <w:lang w:val="fr-BE"/>
        </w:rPr>
        <w:t>samedi</w:t>
      </w:r>
    </w:p>
    <w:p w14:paraId="003C9B37" w14:textId="77777777" w:rsidR="00A62281" w:rsidRDefault="00A62281" w:rsidP="00A62281">
      <w:pPr>
        <w:pStyle w:val="Listenumros2"/>
        <w:ind w:firstLine="0"/>
        <w:rPr>
          <w:lang w:val="fr-BE"/>
        </w:rPr>
      </w:pPr>
      <w:r w:rsidRPr="00A62281">
        <w:rPr>
          <w:lang w:val="fr-BE"/>
        </w:rPr>
        <w:t>Si l’Occupant entend modifier l’horaire ou la fréquence de l’occupation, celui-ci en avise pour accord hub.brussels. Soucieux de sa clientèle, l’Occupant veillera à utiliser les moyens à sa disposition pour l’en avertir (mise à jour sur Facebook,…).</w:t>
      </w:r>
    </w:p>
    <w:p w14:paraId="301B38F7" w14:textId="77777777" w:rsidR="00A62281" w:rsidRPr="00A62281" w:rsidRDefault="00A62281" w:rsidP="00A62281">
      <w:pPr>
        <w:pStyle w:val="Listenumros2"/>
        <w:ind w:firstLine="0"/>
        <w:rPr>
          <w:lang w:val="fr-BE"/>
        </w:rPr>
      </w:pPr>
    </w:p>
    <w:p w14:paraId="069A3B10" w14:textId="0B2AF362" w:rsidR="00A36810" w:rsidRDefault="00A62281" w:rsidP="00A62281">
      <w:pPr>
        <w:pStyle w:val="Listenumros2"/>
        <w:rPr>
          <w:lang w:val="fr-BE"/>
        </w:rPr>
      </w:pPr>
      <w:r w:rsidRPr="00A62281">
        <w:rPr>
          <w:lang w:val="fr-BE"/>
        </w:rPr>
        <w:t>10.5</w:t>
      </w:r>
      <w:r>
        <w:rPr>
          <w:lang w:val="fr-BE"/>
        </w:rPr>
        <w:tab/>
      </w:r>
      <w:r w:rsidRPr="00A62281">
        <w:rPr>
          <w:lang w:val="fr-BE"/>
        </w:rPr>
        <w:t xml:space="preserve">L’Occupant s’engage à activer chaque soir l’alarme et à bien fermer tous les points d’accès en ce compris les volets. </w:t>
      </w:r>
    </w:p>
    <w:p w14:paraId="65D878C7" w14:textId="77777777" w:rsidR="00A36810" w:rsidRPr="00A47C10" w:rsidRDefault="00A36810" w:rsidP="00A62281">
      <w:pPr>
        <w:pStyle w:val="Listenumros2"/>
        <w:rPr>
          <w:lang w:val="fr-BE"/>
        </w:rPr>
      </w:pPr>
    </w:p>
    <w:p w14:paraId="3C9E4B53" w14:textId="77777777" w:rsidR="003F7DEA" w:rsidRPr="00A47C10" w:rsidRDefault="00A47C10" w:rsidP="003F7DEA">
      <w:pPr>
        <w:pStyle w:val="Titre2"/>
        <w:rPr>
          <w:lang w:val="fr-BE"/>
        </w:rPr>
      </w:pPr>
      <w:r w:rsidRPr="00A47C10">
        <w:rPr>
          <w:lang w:val="fr-BE"/>
        </w:rPr>
        <w:t>Article 11. Personnes-ressources</w:t>
      </w:r>
    </w:p>
    <w:p w14:paraId="1FBC919C" w14:textId="77777777" w:rsidR="003F7DEA" w:rsidRPr="00A47C10" w:rsidRDefault="00A47C10" w:rsidP="006239F6">
      <w:pPr>
        <w:pStyle w:val="Normaal2"/>
        <w:rPr>
          <w:lang w:val="fr-BE"/>
        </w:rPr>
      </w:pPr>
      <w:r w:rsidRPr="00A47C10">
        <w:rPr>
          <w:lang w:val="fr-BE"/>
        </w:rPr>
        <w:t>Pour le bon déroulement du projet et faciliter les échanges entre les Parties, les Parties désignent comme personnes-ressources de la présente Convention les personnes suivantes :</w:t>
      </w:r>
    </w:p>
    <w:p w14:paraId="202ADB13" w14:textId="77777777" w:rsidR="003F7DEA" w:rsidRPr="00A47C10" w:rsidRDefault="00A47C10" w:rsidP="00A47C10">
      <w:pPr>
        <w:pStyle w:val="Liste2"/>
        <w:rPr>
          <w:lang w:val="fr-BE"/>
        </w:rPr>
      </w:pPr>
      <w:r w:rsidRPr="00A47C10">
        <w:rPr>
          <w:lang w:val="fr-BE"/>
        </w:rPr>
        <w:t>Pour hub.brussels,  il s’agit de</w:t>
      </w:r>
      <w:r>
        <w:rPr>
          <w:lang w:val="fr-BE"/>
        </w:rPr>
        <w:t xml:space="preserve"> </w:t>
      </w:r>
      <w:r w:rsidR="003F7DEA" w:rsidRPr="00A47C10">
        <w:rPr>
          <w:lang w:val="fr-BE"/>
        </w:rPr>
        <w:t xml:space="preserve">: </w:t>
      </w:r>
    </w:p>
    <w:p w14:paraId="4B3C76EB" w14:textId="6172E24B" w:rsidR="00D93C39" w:rsidRDefault="00A47C10" w:rsidP="00FF2EFC">
      <w:pPr>
        <w:pStyle w:val="Liste4"/>
      </w:pPr>
      <w:proofErr w:type="spellStart"/>
      <w:r w:rsidRPr="00A47C10">
        <w:t>Personne</w:t>
      </w:r>
      <w:proofErr w:type="spellEnd"/>
      <w:r w:rsidRPr="00A47C10">
        <w:t xml:space="preserve"> de contact</w:t>
      </w:r>
      <w:r>
        <w:t xml:space="preserve"> </w:t>
      </w:r>
      <w:r w:rsidR="003F7DEA" w:rsidRPr="00107F5E">
        <w:t xml:space="preserve">: </w:t>
      </w:r>
    </w:p>
    <w:p w14:paraId="4041A798" w14:textId="5FC79EA9" w:rsidR="00FF2EFC" w:rsidRPr="00FF2EFC" w:rsidRDefault="00FF2EFC" w:rsidP="00FF2EFC">
      <w:pPr>
        <w:pStyle w:val="Liste4"/>
        <w:numPr>
          <w:ilvl w:val="0"/>
          <w:numId w:val="0"/>
        </w:numPr>
        <w:ind w:left="992" w:firstLine="709"/>
        <w:rPr>
          <w:lang w:val="fr-BE"/>
        </w:rPr>
      </w:pPr>
      <w:r w:rsidRPr="00FF2EFC">
        <w:rPr>
          <w:lang w:val="fr-BE"/>
        </w:rPr>
        <w:t xml:space="preserve">[NOM DU </w:t>
      </w:r>
      <w:r>
        <w:rPr>
          <w:lang w:val="fr-BE"/>
        </w:rPr>
        <w:t>CONTACT HUB</w:t>
      </w:r>
      <w:r w:rsidRPr="00FF2EFC">
        <w:rPr>
          <w:lang w:val="fr-BE"/>
        </w:rPr>
        <w:t xml:space="preserve"> – email, téléphone] </w:t>
      </w:r>
    </w:p>
    <w:p w14:paraId="31EB56CA" w14:textId="77777777" w:rsidR="00FF2EFC" w:rsidRPr="00FF2EFC" w:rsidRDefault="00FF2EFC" w:rsidP="00FF2EFC">
      <w:pPr>
        <w:pStyle w:val="Liste4"/>
        <w:numPr>
          <w:ilvl w:val="0"/>
          <w:numId w:val="0"/>
        </w:numPr>
        <w:ind w:left="1701"/>
        <w:rPr>
          <w:lang w:val="fr-BE"/>
        </w:rPr>
      </w:pPr>
    </w:p>
    <w:p w14:paraId="69AAE35F" w14:textId="77777777" w:rsidR="003F7DEA" w:rsidRPr="00A47C10" w:rsidRDefault="00A47C10" w:rsidP="00A47C10">
      <w:pPr>
        <w:pStyle w:val="Liste2"/>
        <w:rPr>
          <w:lang w:val="fr-BE"/>
        </w:rPr>
      </w:pPr>
      <w:r w:rsidRPr="00A47C10">
        <w:rPr>
          <w:lang w:val="fr-BE"/>
        </w:rPr>
        <w:t>Pour l’Occupant, il s’agit de :</w:t>
      </w:r>
      <w:r w:rsidR="003F7DEA" w:rsidRPr="00A47C10">
        <w:rPr>
          <w:lang w:val="fr-BE"/>
        </w:rPr>
        <w:t xml:space="preserve"> </w:t>
      </w:r>
    </w:p>
    <w:p w14:paraId="5BE190B9" w14:textId="77777777" w:rsidR="00A47C10" w:rsidRDefault="00A47C10" w:rsidP="00A47C10">
      <w:pPr>
        <w:pStyle w:val="Liste4"/>
        <w:rPr>
          <w:lang w:val="fr-BE"/>
        </w:rPr>
      </w:pPr>
      <w:r w:rsidRPr="00A47C10">
        <w:rPr>
          <w:lang w:val="fr-BE"/>
        </w:rPr>
        <w:t xml:space="preserve">Personne de contact </w:t>
      </w:r>
      <w:r w:rsidR="003F7DEA" w:rsidRPr="00A47C10">
        <w:rPr>
          <w:lang w:val="fr-BE"/>
        </w:rPr>
        <w:t xml:space="preserve">: </w:t>
      </w:r>
    </w:p>
    <w:p w14:paraId="7779E18B" w14:textId="77777777" w:rsidR="00A47C10" w:rsidRPr="00A47C10" w:rsidRDefault="00A47C10" w:rsidP="00A47C10">
      <w:pPr>
        <w:pStyle w:val="Liste4"/>
        <w:numPr>
          <w:ilvl w:val="0"/>
          <w:numId w:val="0"/>
        </w:numPr>
        <w:ind w:left="1701"/>
        <w:rPr>
          <w:lang w:val="fr-BE"/>
        </w:rPr>
      </w:pPr>
      <w:r w:rsidRPr="00A47C10">
        <w:rPr>
          <w:lang w:val="fr-BE"/>
        </w:rPr>
        <w:t xml:space="preserve">[NOM DU GESTIONNAIRE DE PROJET + fonction dans le projet – email, téléphone] </w:t>
      </w:r>
    </w:p>
    <w:p w14:paraId="19CE979F" w14:textId="77777777" w:rsidR="006239F6" w:rsidRPr="00A47C10" w:rsidRDefault="006239F6" w:rsidP="006239F6">
      <w:pPr>
        <w:pStyle w:val="Liste4"/>
        <w:numPr>
          <w:ilvl w:val="0"/>
          <w:numId w:val="0"/>
        </w:numPr>
        <w:ind w:left="1701"/>
        <w:rPr>
          <w:lang w:val="fr-BE"/>
        </w:rPr>
      </w:pPr>
    </w:p>
    <w:p w14:paraId="259B67A2" w14:textId="77777777" w:rsidR="00A47C10" w:rsidRDefault="001B3FA5" w:rsidP="00A47C10">
      <w:pPr>
        <w:pStyle w:val="Liste4"/>
        <w:rPr>
          <w:lang w:val="fr-BE"/>
        </w:rPr>
      </w:pPr>
      <w:r>
        <w:rPr>
          <w:lang w:val="fr-BE"/>
        </w:rPr>
        <w:t xml:space="preserve">Autre personnes de contact </w:t>
      </w:r>
      <w:r w:rsidR="003F7DEA" w:rsidRPr="00A47C10">
        <w:rPr>
          <w:lang w:val="fr-BE"/>
        </w:rPr>
        <w:t xml:space="preserve">: </w:t>
      </w:r>
    </w:p>
    <w:p w14:paraId="55E38685" w14:textId="77777777" w:rsidR="00A47C10" w:rsidRDefault="00A47C10" w:rsidP="00A47C10">
      <w:pPr>
        <w:pStyle w:val="Liste4"/>
        <w:numPr>
          <w:ilvl w:val="0"/>
          <w:numId w:val="0"/>
        </w:numPr>
        <w:ind w:left="1701"/>
        <w:rPr>
          <w:lang w:val="fr-BE"/>
        </w:rPr>
      </w:pPr>
      <w:r w:rsidRPr="00A47C10">
        <w:rPr>
          <w:lang w:val="fr-BE"/>
        </w:rPr>
        <w:t>[NOM DU GESTIONNAIRE DE PROJET + fonction dans le projet – email, téléphone]</w:t>
      </w:r>
    </w:p>
    <w:p w14:paraId="14AC7FE6" w14:textId="77777777" w:rsidR="003F7DEA" w:rsidRPr="00A47C10" w:rsidRDefault="00A47C10" w:rsidP="00A47C10">
      <w:pPr>
        <w:pStyle w:val="Liste4"/>
        <w:numPr>
          <w:ilvl w:val="0"/>
          <w:numId w:val="0"/>
        </w:numPr>
        <w:ind w:left="1701"/>
        <w:rPr>
          <w:lang w:val="fr-BE"/>
        </w:rPr>
      </w:pPr>
      <w:r w:rsidRPr="00A47C10">
        <w:rPr>
          <w:lang w:val="fr-BE"/>
        </w:rPr>
        <w:t>[NOM DU GESTIONNAIRE DE PROJET + fonction dans le projet – email, téléphone]</w:t>
      </w:r>
    </w:p>
    <w:p w14:paraId="38B35D64" w14:textId="77777777" w:rsidR="003F7DEA" w:rsidRPr="00F10E78" w:rsidRDefault="00A47C10" w:rsidP="00A47C10">
      <w:pPr>
        <w:pStyle w:val="Normaal2"/>
        <w:rPr>
          <w:lang w:val="fr-BE"/>
        </w:rPr>
      </w:pPr>
      <w:r w:rsidRPr="00F10E78">
        <w:rPr>
          <w:lang w:val="fr-BE"/>
        </w:rPr>
        <w:t>Les Parties peuvent changer unilatéralement, à tout moment, l’identité et les coordonnées des personnes-ressources de la présente Convention, à charge d’en informer par tout moyen utile, la personne-ressource de l’autre Partie.</w:t>
      </w:r>
    </w:p>
    <w:p w14:paraId="5412A011" w14:textId="77777777" w:rsidR="003F7DEA" w:rsidRPr="00A47C10" w:rsidRDefault="00A47C10" w:rsidP="003F7DEA">
      <w:pPr>
        <w:pStyle w:val="Titre2"/>
        <w:rPr>
          <w:lang w:val="fr-BE"/>
        </w:rPr>
      </w:pPr>
      <w:r w:rsidRPr="00A47C10">
        <w:rPr>
          <w:lang w:val="fr-BE"/>
        </w:rPr>
        <w:t>Article 12. Entrée, entretien et sortie des lieux</w:t>
      </w:r>
    </w:p>
    <w:p w14:paraId="699384BD" w14:textId="77777777" w:rsidR="00A47C10" w:rsidRPr="00F10E78" w:rsidRDefault="003F7DEA" w:rsidP="00A47C10">
      <w:pPr>
        <w:pStyle w:val="Listenumros2"/>
        <w:rPr>
          <w:lang w:val="fr-BE"/>
        </w:rPr>
      </w:pPr>
      <w:r w:rsidRPr="00F10E78">
        <w:rPr>
          <w:lang w:val="fr-BE"/>
        </w:rPr>
        <w:t>12.1</w:t>
      </w:r>
      <w:r w:rsidR="006239F6" w:rsidRPr="00F10E78">
        <w:rPr>
          <w:lang w:val="fr-BE"/>
        </w:rPr>
        <w:tab/>
      </w:r>
      <w:r w:rsidR="00A47C10" w:rsidRPr="00F10E78">
        <w:rPr>
          <w:lang w:val="fr-BE"/>
        </w:rPr>
        <w:t>Il sera dressé en début d’occupation et à sa sortie, entre les Parties, un état des lieux détaillé à frais communs. S'il n'a pas été fait d'état des lieux, l’Occupant est présumé l’avoir reçu dans le même état que celui où il se trouve à la fin de la convention, sauf la preuve contraire, qui peut être fournie par toutes voies de droit.</w:t>
      </w:r>
    </w:p>
    <w:p w14:paraId="5B583B52" w14:textId="77777777" w:rsidR="00A36810" w:rsidRPr="00F10E78" w:rsidRDefault="00A36810" w:rsidP="00A47C10">
      <w:pPr>
        <w:pStyle w:val="Listenumros2"/>
        <w:rPr>
          <w:lang w:val="fr-BE"/>
        </w:rPr>
      </w:pPr>
    </w:p>
    <w:p w14:paraId="62E8B1DF" w14:textId="77777777" w:rsidR="00A47C10" w:rsidRPr="00F10E78" w:rsidRDefault="00A47C10" w:rsidP="00A47C10">
      <w:pPr>
        <w:pStyle w:val="Listenumros2"/>
        <w:rPr>
          <w:lang w:val="fr-BE"/>
        </w:rPr>
      </w:pPr>
      <w:r w:rsidRPr="00F10E78">
        <w:rPr>
          <w:lang w:val="fr-BE"/>
        </w:rPr>
        <w:t>12.2</w:t>
      </w:r>
      <w:r w:rsidRPr="00F10E78">
        <w:rPr>
          <w:lang w:val="fr-BE"/>
        </w:rPr>
        <w:tab/>
        <w:t xml:space="preserve">L’Occupant reconnaît avoir reçu le bien en bon état d’entretien et s’engage, à la fin de la convention, à le restituer dans le même état à hub.brussels. A cette fin, il incombe notamment à l’Occupant de : </w:t>
      </w:r>
    </w:p>
    <w:p w14:paraId="13FCA63C" w14:textId="77777777" w:rsidR="00A47C10" w:rsidRPr="00F10E78" w:rsidRDefault="00A47C10" w:rsidP="00A47C10">
      <w:pPr>
        <w:pStyle w:val="Liste2"/>
        <w:rPr>
          <w:lang w:val="fr-BE"/>
        </w:rPr>
      </w:pPr>
      <w:r w:rsidRPr="00F10E78">
        <w:rPr>
          <w:lang w:val="fr-BE"/>
        </w:rPr>
        <w:lastRenderedPageBreak/>
        <w:t>(faire) réaliser un nettoyage complet du local et des accessoires (chevalet sans trace de craie ou autre marquage,…) mis à la disposition de l’Occupant par hub.brussels ;</w:t>
      </w:r>
    </w:p>
    <w:p w14:paraId="5E8206B0" w14:textId="77777777" w:rsidR="00A47C10" w:rsidRPr="00A47C10" w:rsidRDefault="003F1DA4" w:rsidP="00A47C10">
      <w:pPr>
        <w:pStyle w:val="Liste2"/>
      </w:pPr>
      <w:r>
        <w:t xml:space="preserve">(faire) </w:t>
      </w:r>
      <w:proofErr w:type="spellStart"/>
      <w:r>
        <w:t>évacuer</w:t>
      </w:r>
      <w:proofErr w:type="spellEnd"/>
      <w:r>
        <w:t xml:space="preserve"> les </w:t>
      </w:r>
      <w:proofErr w:type="spellStart"/>
      <w:r>
        <w:t>déchets</w:t>
      </w:r>
      <w:proofErr w:type="spellEnd"/>
      <w:r>
        <w:t>.</w:t>
      </w:r>
    </w:p>
    <w:p w14:paraId="3D47854C" w14:textId="77777777" w:rsidR="00A47C10" w:rsidRDefault="00A47C10" w:rsidP="00B525A1">
      <w:pPr>
        <w:pStyle w:val="Listenumros2"/>
        <w:ind w:firstLine="0"/>
        <w:rPr>
          <w:lang w:val="fr-BE"/>
        </w:rPr>
      </w:pPr>
      <w:r w:rsidRPr="00B525A1">
        <w:rPr>
          <w:lang w:val="fr-BE"/>
        </w:rPr>
        <w:t>hub.brussels a le droit de facturer à l’Occupant les éventuels frais de remise en état et un forfait de 100€ à déduire de la garantie locative pour le nettoyage.</w:t>
      </w:r>
    </w:p>
    <w:p w14:paraId="7BD19C02" w14:textId="77777777" w:rsidR="00A36810" w:rsidRPr="00B525A1" w:rsidRDefault="00A36810" w:rsidP="00B525A1">
      <w:pPr>
        <w:pStyle w:val="Listenumros2"/>
        <w:ind w:firstLine="0"/>
        <w:rPr>
          <w:lang w:val="fr-BE"/>
        </w:rPr>
      </w:pPr>
    </w:p>
    <w:p w14:paraId="335AEC0B" w14:textId="77777777" w:rsidR="00A47C10" w:rsidRDefault="00A47C10" w:rsidP="00A47C10">
      <w:pPr>
        <w:ind w:left="993" w:hanging="567"/>
      </w:pPr>
      <w:r w:rsidRPr="00A47C10">
        <w:t>12.3</w:t>
      </w:r>
      <w:r w:rsidR="00B525A1">
        <w:tab/>
      </w:r>
      <w:r w:rsidRPr="00A47C10">
        <w:t xml:space="preserve">L’Occupant remettra les lieux dans leur </w:t>
      </w:r>
      <w:proofErr w:type="spellStart"/>
      <w:r w:rsidRPr="00A47C10">
        <w:t>pristin</w:t>
      </w:r>
      <w:proofErr w:type="spellEnd"/>
      <w:r w:rsidRPr="00A47C10">
        <w:t xml:space="preserve"> état et enlèvera toute construction et/ou amélioration et/ou décoration à ses frais sauf accord exprès d’hub.brussels quant au maintien sans indemnité desdites installations ou améliorations.</w:t>
      </w:r>
    </w:p>
    <w:p w14:paraId="421E2A74" w14:textId="77777777" w:rsidR="00A47C10" w:rsidRPr="00A47C10" w:rsidRDefault="00A47C10" w:rsidP="00A47C10">
      <w:pPr>
        <w:ind w:left="993" w:hanging="567"/>
      </w:pPr>
      <w:r w:rsidRPr="00A47C10">
        <w:t>12.4</w:t>
      </w:r>
      <w:r w:rsidR="00B525A1">
        <w:tab/>
      </w:r>
      <w:r w:rsidRPr="00A47C10">
        <w:t>Dans le mois suivant la fin de l’occupation, l’Occupant transmettra à hub.brussels les informations suivantes par email à Mme Flore Frederic (</w:t>
      </w:r>
      <w:hyperlink r:id="rId10" w:history="1">
        <w:r w:rsidR="003F1DA4" w:rsidRPr="00AB1429">
          <w:rPr>
            <w:rStyle w:val="Lienhypertexte"/>
          </w:rPr>
          <w:t>ffrederic@hub.brussels</w:t>
        </w:r>
      </w:hyperlink>
      <w:r w:rsidRPr="00A47C10">
        <w:t>)</w:t>
      </w:r>
      <w:r w:rsidR="003F1DA4">
        <w:t xml:space="preserve"> </w:t>
      </w:r>
      <w:r w:rsidRPr="00A47C10">
        <w:t xml:space="preserve">: </w:t>
      </w:r>
    </w:p>
    <w:p w14:paraId="1A4F706C" w14:textId="77777777" w:rsidR="00A47C10" w:rsidRPr="00F10E78" w:rsidRDefault="00A47C10" w:rsidP="00B525A1">
      <w:pPr>
        <w:pStyle w:val="Liste2"/>
        <w:rPr>
          <w:lang w:val="fr-BE"/>
        </w:rPr>
      </w:pPr>
      <w:r w:rsidRPr="00F10E78">
        <w:rPr>
          <w:lang w:val="fr-BE"/>
        </w:rPr>
        <w:t xml:space="preserve">Le chiffre d’affaire total et, le cas échéant, par exposant ; </w:t>
      </w:r>
    </w:p>
    <w:p w14:paraId="74988F43" w14:textId="77777777" w:rsidR="00A47C10" w:rsidRPr="00F10E78" w:rsidRDefault="00A47C10" w:rsidP="00B525A1">
      <w:pPr>
        <w:pStyle w:val="Liste2"/>
        <w:rPr>
          <w:lang w:val="fr-BE"/>
        </w:rPr>
      </w:pPr>
      <w:r w:rsidRPr="00F10E78">
        <w:rPr>
          <w:lang w:val="fr-BE"/>
        </w:rPr>
        <w:t xml:space="preserve">Le nombre d’articles ou services mis en vente (total et, le cas échéant, par exposant) ; </w:t>
      </w:r>
    </w:p>
    <w:p w14:paraId="1BBCE7BE" w14:textId="77777777" w:rsidR="00A47C10" w:rsidRPr="00F10E78" w:rsidRDefault="00A47C10" w:rsidP="00B525A1">
      <w:pPr>
        <w:pStyle w:val="Liste2"/>
        <w:rPr>
          <w:lang w:val="fr-BE"/>
        </w:rPr>
      </w:pPr>
      <w:r w:rsidRPr="00F10E78">
        <w:rPr>
          <w:lang w:val="fr-BE"/>
        </w:rPr>
        <w:t>Un descriptif de la clientèle ;</w:t>
      </w:r>
    </w:p>
    <w:p w14:paraId="391314CD" w14:textId="77777777" w:rsidR="00A47C10" w:rsidRPr="00F10E78" w:rsidRDefault="00A47C10" w:rsidP="00B525A1">
      <w:pPr>
        <w:pStyle w:val="Liste2"/>
        <w:rPr>
          <w:lang w:val="fr-BE"/>
        </w:rPr>
      </w:pPr>
      <w:r w:rsidRPr="00F10E78">
        <w:rPr>
          <w:lang w:val="fr-BE"/>
        </w:rPr>
        <w:t>Un rapport d’activité sur base du questionnaire qu’hub.brussels lui remettra.</w:t>
      </w:r>
    </w:p>
    <w:p w14:paraId="2C11DFD4" w14:textId="77777777" w:rsidR="00A47C10" w:rsidRPr="00B525A1" w:rsidRDefault="00A47C10" w:rsidP="00B525A1">
      <w:pPr>
        <w:pStyle w:val="Listenumros2"/>
        <w:ind w:firstLine="0"/>
        <w:rPr>
          <w:lang w:val="fr-BE"/>
        </w:rPr>
      </w:pPr>
      <w:r w:rsidRPr="00B525A1">
        <w:rPr>
          <w:lang w:val="fr-BE"/>
        </w:rPr>
        <w:t xml:space="preserve">Ces informations ne seront pas nominativement rendues publiques, celles-ci demeureront strictement affectées à l’analyse et à l’évaluation du programme. </w:t>
      </w:r>
    </w:p>
    <w:p w14:paraId="44C49C4F" w14:textId="77777777" w:rsidR="003F7DEA" w:rsidRPr="00B525A1" w:rsidRDefault="00B525A1" w:rsidP="003F7DEA">
      <w:pPr>
        <w:pStyle w:val="Titre2"/>
        <w:rPr>
          <w:lang w:val="fr-BE"/>
        </w:rPr>
      </w:pPr>
      <w:r w:rsidRPr="00B525A1">
        <w:rPr>
          <w:lang w:val="fr-BE"/>
        </w:rPr>
        <w:t>Article 13. Condition suspensive</w:t>
      </w:r>
    </w:p>
    <w:p w14:paraId="45AD69CD" w14:textId="77777777" w:rsidR="003F7DEA" w:rsidRPr="00F10E78" w:rsidRDefault="00B525A1" w:rsidP="00B525A1">
      <w:pPr>
        <w:pStyle w:val="Normaal2"/>
        <w:rPr>
          <w:lang w:val="fr-BE"/>
        </w:rPr>
      </w:pPr>
      <w:r w:rsidRPr="00F10E78">
        <w:rPr>
          <w:lang w:val="fr-BE"/>
        </w:rPr>
        <w:t>La présente convention est conclue sous la condition suspensive de l’obtention et la communication par l’Occupant à hub.brussels d’un numéro d’entreprise valable permettant d’exercer son activité au plus tard 1 mois avant la période d’occupation reprise à l’article 2. L’Occupant s’engage dès lors à accomplir toutes les démarches pour obtenir ledit numéro.</w:t>
      </w:r>
    </w:p>
    <w:p w14:paraId="28C0B4EA" w14:textId="77777777" w:rsidR="003F7DEA" w:rsidRPr="00B525A1" w:rsidRDefault="00E32E6C" w:rsidP="003F7DEA">
      <w:pPr>
        <w:pStyle w:val="Titre2"/>
        <w:rPr>
          <w:lang w:val="fr-BE"/>
        </w:rPr>
      </w:pPr>
      <w:r w:rsidRPr="00B525A1">
        <w:rPr>
          <w:lang w:val="fr-BE"/>
        </w:rPr>
        <w:t>Article 14. Compétence des tribunaux et élection de domicile</w:t>
      </w:r>
    </w:p>
    <w:p w14:paraId="03E94DE0" w14:textId="77777777" w:rsidR="00B525A1" w:rsidRDefault="00B525A1" w:rsidP="00B525A1">
      <w:pPr>
        <w:pStyle w:val="Listenumros2"/>
        <w:rPr>
          <w:lang w:val="fr-BE"/>
        </w:rPr>
      </w:pPr>
      <w:r w:rsidRPr="00B525A1">
        <w:rPr>
          <w:lang w:val="fr-BE"/>
        </w:rPr>
        <w:t>14.1</w:t>
      </w:r>
      <w:r>
        <w:rPr>
          <w:lang w:val="fr-BE"/>
        </w:rPr>
        <w:tab/>
      </w:r>
      <w:r w:rsidRPr="00B525A1">
        <w:rPr>
          <w:lang w:val="fr-BE"/>
        </w:rPr>
        <w:t>Toute contestation relative à l’interprétation, l’exécution ou l’inexécution de la présente convention, sera de la compétence exclusive des tribunaux de l’arrondissement de Bruxelles.</w:t>
      </w:r>
    </w:p>
    <w:p w14:paraId="285D4E30" w14:textId="77777777" w:rsidR="00A36810" w:rsidRPr="00B525A1" w:rsidRDefault="00A36810" w:rsidP="00B525A1">
      <w:pPr>
        <w:pStyle w:val="Listenumros2"/>
        <w:rPr>
          <w:lang w:val="fr-BE"/>
        </w:rPr>
      </w:pPr>
    </w:p>
    <w:p w14:paraId="1E8D49AD" w14:textId="77777777" w:rsidR="00B525A1" w:rsidRPr="00B525A1" w:rsidRDefault="00B525A1" w:rsidP="00B525A1">
      <w:pPr>
        <w:pStyle w:val="Listenumros2"/>
        <w:rPr>
          <w:lang w:val="fr-BE"/>
        </w:rPr>
      </w:pPr>
      <w:r w:rsidRPr="00B525A1">
        <w:rPr>
          <w:lang w:val="fr-BE"/>
        </w:rPr>
        <w:t>14.2</w:t>
      </w:r>
      <w:r>
        <w:rPr>
          <w:lang w:val="fr-BE"/>
        </w:rPr>
        <w:tab/>
      </w:r>
      <w:r w:rsidRPr="00B525A1">
        <w:rPr>
          <w:lang w:val="fr-BE"/>
        </w:rPr>
        <w:t>Les Parties déclarent faire élection de leur domicile, pour l’application de la présente concession, en leur siège social ou domicile respectif.</w:t>
      </w:r>
    </w:p>
    <w:p w14:paraId="2D503B34" w14:textId="77777777" w:rsidR="003F7DEA" w:rsidRPr="00B525A1" w:rsidRDefault="00B525A1" w:rsidP="00B525A1">
      <w:pPr>
        <w:pStyle w:val="Listenumros2"/>
        <w:ind w:firstLine="0"/>
        <w:rPr>
          <w:lang w:val="fr-BE"/>
        </w:rPr>
      </w:pPr>
      <w:r w:rsidRPr="00B525A1">
        <w:rPr>
          <w:lang w:val="fr-BE"/>
        </w:rPr>
        <w:t>Fait en 2 exemplaires à Bruxelles, le …………………………………… dont chaque partie déclare avoir reçu un exemplaire original.</w:t>
      </w:r>
    </w:p>
    <w:p w14:paraId="79FC0D0F" w14:textId="77777777" w:rsidR="003F7DEA" w:rsidRDefault="003F7DEA" w:rsidP="003F7DEA"/>
    <w:p w14:paraId="558DEA1D" w14:textId="77777777" w:rsidR="00A36810" w:rsidRDefault="00A36810" w:rsidP="003F7DEA"/>
    <w:p w14:paraId="405B4981" w14:textId="77777777" w:rsidR="00A36810" w:rsidRPr="00B525A1" w:rsidRDefault="00A36810" w:rsidP="003F7DEA"/>
    <w:p w14:paraId="091FB415" w14:textId="77777777" w:rsidR="003F7DEA" w:rsidRPr="00B525A1" w:rsidRDefault="003F7DEA" w:rsidP="003F7DEA"/>
    <w:p w14:paraId="204C316B" w14:textId="77777777" w:rsidR="003F7DEA" w:rsidRPr="00CD3568" w:rsidRDefault="003F7DEA" w:rsidP="00A36810">
      <w:pPr>
        <w:ind w:left="426"/>
      </w:pPr>
      <w:r w:rsidRPr="00CD3568">
        <w:t>_______________________</w:t>
      </w:r>
      <w:r w:rsidRPr="00CD3568">
        <w:tab/>
      </w:r>
      <w:r w:rsidRPr="00CD3568">
        <w:tab/>
      </w:r>
      <w:r w:rsidRPr="00CD3568">
        <w:tab/>
      </w:r>
      <w:r w:rsidRPr="00CD3568">
        <w:tab/>
      </w:r>
      <w:r w:rsidR="00A36810" w:rsidRPr="00CD3568">
        <w:tab/>
      </w:r>
      <w:r w:rsidRPr="00CD3568">
        <w:t>______________________</w:t>
      </w:r>
    </w:p>
    <w:p w14:paraId="26109AA8" w14:textId="77777777" w:rsidR="00A36810" w:rsidRPr="00CD3568" w:rsidRDefault="00A36810" w:rsidP="00A36810">
      <w:pPr>
        <w:spacing w:line="240" w:lineRule="auto"/>
        <w:ind w:left="4746" w:hanging="4320"/>
      </w:pPr>
      <w:r w:rsidRPr="00CD3568">
        <w:rPr>
          <w:b/>
        </w:rPr>
        <w:t>Pour hub.brussels</w:t>
      </w:r>
      <w:r w:rsidRPr="00CD3568">
        <w:tab/>
      </w:r>
      <w:r w:rsidRPr="00CD3568">
        <w:tab/>
      </w:r>
      <w:r w:rsidRPr="00CD3568">
        <w:tab/>
      </w:r>
      <w:r w:rsidRPr="00CD3568">
        <w:rPr>
          <w:b/>
        </w:rPr>
        <w:t>Pour l’Occupant,</w:t>
      </w:r>
    </w:p>
    <w:p w14:paraId="6609EF21" w14:textId="4CC29BFF" w:rsidR="00A36810" w:rsidRPr="00CD3568" w:rsidRDefault="00A36810" w:rsidP="001E2C74">
      <w:pPr>
        <w:spacing w:before="0" w:line="240" w:lineRule="auto"/>
        <w:ind w:left="4746" w:hanging="4320"/>
      </w:pPr>
      <w:r w:rsidRPr="00CD3568">
        <w:t xml:space="preserve">Représenté par </w:t>
      </w:r>
      <w:r w:rsidR="00CD3568">
        <w:t>XXX</w:t>
      </w:r>
      <w:r w:rsidR="001E2C74" w:rsidRPr="00CD3568">
        <w:tab/>
      </w:r>
      <w:r w:rsidRPr="00CD3568">
        <w:tab/>
      </w:r>
      <w:r w:rsidRPr="00CD3568">
        <w:tab/>
        <w:t>Représenté par [NOM, PRENOM]</w:t>
      </w:r>
    </w:p>
    <w:p w14:paraId="2627A57F" w14:textId="77777777" w:rsidR="00A36810" w:rsidRPr="00B56EA3" w:rsidRDefault="001E2C74" w:rsidP="00A36810">
      <w:pPr>
        <w:spacing w:before="0" w:line="240" w:lineRule="auto"/>
        <w:ind w:left="4746" w:hanging="4320"/>
      </w:pPr>
      <w:r w:rsidRPr="00CD3568">
        <w:t xml:space="preserve">Head of </w:t>
      </w:r>
      <w:proofErr w:type="spellStart"/>
      <w:r w:rsidRPr="00CD3568">
        <w:t>Development</w:t>
      </w:r>
      <w:proofErr w:type="spellEnd"/>
      <w:r w:rsidR="00A36810" w:rsidRPr="00CD3568">
        <w:tab/>
      </w:r>
      <w:r w:rsidR="00A36810" w:rsidRPr="00CD3568">
        <w:tab/>
      </w:r>
      <w:r w:rsidR="00A36810" w:rsidRPr="00CD3568">
        <w:tab/>
        <w:t>[FONCTION]</w:t>
      </w:r>
    </w:p>
    <w:p w14:paraId="5A04D12D" w14:textId="77777777" w:rsidR="00A36810" w:rsidRDefault="00A36810" w:rsidP="00A36810">
      <w:pPr>
        <w:spacing w:line="240" w:lineRule="auto"/>
        <w:ind w:left="4320" w:hanging="4320"/>
      </w:pPr>
    </w:p>
    <w:p w14:paraId="05D9959A" w14:textId="77777777" w:rsidR="003F7DEA" w:rsidRPr="00A36810" w:rsidRDefault="003F7DEA" w:rsidP="00A36810">
      <w:pPr>
        <w:ind w:left="426"/>
      </w:pPr>
      <w:bookmarkStart w:id="2" w:name="_GoBack"/>
      <w:bookmarkEnd w:id="2"/>
    </w:p>
    <w:p w14:paraId="074CD7CA" w14:textId="77777777" w:rsidR="003F7DEA" w:rsidRPr="00A36810" w:rsidRDefault="003F7DEA" w:rsidP="00A36810">
      <w:pPr>
        <w:ind w:left="426"/>
      </w:pPr>
    </w:p>
    <w:p w14:paraId="29FF259E" w14:textId="77777777" w:rsidR="00A36810" w:rsidRPr="00A36810" w:rsidRDefault="00A36810" w:rsidP="00A36810">
      <w:pPr>
        <w:pStyle w:val="Normaal2"/>
        <w:rPr>
          <w:lang w:val="fr-BE"/>
        </w:rPr>
      </w:pPr>
      <w:r w:rsidRPr="00A36810">
        <w:rPr>
          <w:lang w:val="fr-BE"/>
        </w:rPr>
        <w:t xml:space="preserve">Signature précédé de la mention « lu et approuvé ». </w:t>
      </w:r>
    </w:p>
    <w:p w14:paraId="3C52F1F2" w14:textId="77777777" w:rsidR="003F7DEA" w:rsidRPr="00F10E78" w:rsidRDefault="00A36810" w:rsidP="00A36810">
      <w:pPr>
        <w:pStyle w:val="Normaal2"/>
        <w:rPr>
          <w:lang w:val="fr-BE"/>
        </w:rPr>
      </w:pPr>
      <w:r w:rsidRPr="00F10E78">
        <w:rPr>
          <w:lang w:val="fr-BE"/>
        </w:rPr>
        <w:t>Les Parties déclarant être habilitées à signer le présent contrat</w:t>
      </w:r>
      <w:r w:rsidR="003F7DEA" w:rsidRPr="00F10E78">
        <w:rPr>
          <w:lang w:val="fr-BE"/>
        </w:rPr>
        <w:t>.</w:t>
      </w:r>
    </w:p>
    <w:p w14:paraId="551898B2" w14:textId="77777777" w:rsidR="003F7DEA" w:rsidRPr="003F7DEA" w:rsidRDefault="00F10E78" w:rsidP="001C6504">
      <w:pPr>
        <w:pStyle w:val="Titre1"/>
      </w:pPr>
      <w:proofErr w:type="spellStart"/>
      <w:r w:rsidRPr="00A36810">
        <w:t>Annexe</w:t>
      </w:r>
      <w:proofErr w:type="spellEnd"/>
      <w:r w:rsidR="00A36810">
        <w:t xml:space="preserve"> </w:t>
      </w:r>
      <w:r w:rsidR="003F7DEA" w:rsidRPr="003F7DEA">
        <w:t>:</w:t>
      </w:r>
    </w:p>
    <w:p w14:paraId="2BA6BEF4" w14:textId="77777777" w:rsidR="00A36810" w:rsidRPr="00A36810" w:rsidRDefault="00A36810" w:rsidP="00A36810">
      <w:pPr>
        <w:pStyle w:val="Listenumros"/>
      </w:pPr>
      <w:r w:rsidRPr="00A36810">
        <w:t xml:space="preserve">Les documents du dossier de candidature tels qu’acceptés par hub.brussels et signés par l’Occupant (règlement, présentation, </w:t>
      </w:r>
      <w:proofErr w:type="spellStart"/>
      <w:r w:rsidRPr="00A36810">
        <w:t>Manifesto</w:t>
      </w:r>
      <w:proofErr w:type="spellEnd"/>
      <w:r w:rsidRPr="00A36810">
        <w:t xml:space="preserve"> signé…)</w:t>
      </w:r>
    </w:p>
    <w:sectPr w:rsidR="00A36810" w:rsidRPr="00A36810" w:rsidSect="00F91642">
      <w:headerReference w:type="default" r:id="rId11"/>
      <w:footerReference w:type="default" r:id="rId12"/>
      <w:headerReference w:type="first" r:id="rId13"/>
      <w:footerReference w:type="first" r:id="rId14"/>
      <w:pgSz w:w="11906" w:h="16838"/>
      <w:pgMar w:top="1418" w:right="1134" w:bottom="2674" w:left="1701" w:header="720" w:footer="4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190A6" w14:textId="77777777" w:rsidR="00EA5037" w:rsidRDefault="00EA5037" w:rsidP="00A26F73">
      <w:r>
        <w:separator/>
      </w:r>
    </w:p>
    <w:p w14:paraId="1467037A" w14:textId="77777777" w:rsidR="00EA5037" w:rsidRDefault="00EA5037" w:rsidP="00A26F73"/>
    <w:p w14:paraId="4EFD2A9F" w14:textId="77777777" w:rsidR="00EA5037" w:rsidRDefault="00EA5037" w:rsidP="00A26F73"/>
  </w:endnote>
  <w:endnote w:type="continuationSeparator" w:id="0">
    <w:p w14:paraId="2F147447" w14:textId="77777777" w:rsidR="00EA5037" w:rsidRDefault="00EA5037" w:rsidP="00A26F73">
      <w:r>
        <w:continuationSeparator/>
      </w:r>
    </w:p>
    <w:p w14:paraId="3EBD9A11" w14:textId="77777777" w:rsidR="00EA5037" w:rsidRDefault="00EA5037" w:rsidP="00A26F73"/>
    <w:p w14:paraId="0ACC4297" w14:textId="77777777" w:rsidR="00EA5037" w:rsidRDefault="00EA5037" w:rsidP="00A26F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Roboto">
    <w:altName w:val="Times New Roman"/>
    <w:panose1 w:val="02000000000000000000"/>
    <w:charset w:val="00"/>
    <w:family w:val="auto"/>
    <w:pitch w:val="variable"/>
    <w:sig w:usb0="E00002FF" w:usb1="5000205B" w:usb2="00000020" w:usb3="00000000" w:csb0="0000019F" w:csb1="00000000"/>
    <w:embedRegular r:id="rId1" w:fontKey="{BEC1B721-055F-4195-B9FE-245C511B7FBF}"/>
    <w:embedBold r:id="rId2" w:fontKey="{A9B2F89A-F253-471E-B10B-B9E50F238C61}"/>
    <w:embedItalic r:id="rId3" w:fontKey="{AC73703F-1E94-4836-9AD6-E6FA5FB39DD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chia Bold">
    <w:panose1 w:val="02000503000000020004"/>
    <w:charset w:val="00"/>
    <w:family w:val="modern"/>
    <w:notTrueType/>
    <w:pitch w:val="variable"/>
    <w:sig w:usb0="A000002F" w:usb1="0000004A" w:usb2="00000000" w:usb3="00000000" w:csb0="00000111" w:csb1="00000000"/>
  </w:font>
  <w:font w:name="Tahoma">
    <w:panose1 w:val="020B0604030504040204"/>
    <w:charset w:val="00"/>
    <w:family w:val="swiss"/>
    <w:pitch w:val="variable"/>
    <w:sig w:usb0="E1002EFF" w:usb1="C000605B" w:usb2="00000029" w:usb3="00000000" w:csb0="000101FF" w:csb1="00000000"/>
    <w:embedRegular r:id="rId4" w:fontKey="{C0B2143D-8A4D-4E0B-A8A0-D43CA4073F06}"/>
  </w:font>
  <w:font w:name="Merkury">
    <w:altName w:val="Arial"/>
    <w:panose1 w:val="00000000000000000000"/>
    <w:charset w:val="00"/>
    <w:family w:val="modern"/>
    <w:notTrueType/>
    <w:pitch w:val="variable"/>
    <w:sig w:usb0="A00002AF" w:usb1="5000204B" w:usb2="00000000" w:usb3="00000000" w:csb0="00000097" w:csb1="00000000"/>
  </w:font>
  <w:font w:name="Mija">
    <w:altName w:val="Calibri"/>
    <w:panose1 w:val="00000000000000000000"/>
    <w:charset w:val="00"/>
    <w:family w:val="modern"/>
    <w:notTrueType/>
    <w:pitch w:val="variable"/>
    <w:sig w:usb0="80000067"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Roboto Mono">
    <w:panose1 w:val="00000000000000000000"/>
    <w:charset w:val="00"/>
    <w:family w:val="auto"/>
    <w:pitch w:val="variable"/>
    <w:sig w:usb0="E00002FF" w:usb1="1000205B" w:usb2="00000020" w:usb3="00000000" w:csb0="0000019F" w:csb1="00000000"/>
    <w:embedRegular r:id="rId5" w:fontKey="{6CDE1236-0E9C-4A38-B02A-E53539D7CF15}"/>
  </w:font>
  <w:font w:name="Archia">
    <w:panose1 w:val="02000503000000020004"/>
    <w:charset w:val="00"/>
    <w:family w:val="modern"/>
    <w:notTrueType/>
    <w:pitch w:val="variable"/>
    <w:sig w:usb0="A000002F" w:usb1="00000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46E3A" w14:textId="77777777" w:rsidR="00337EC8" w:rsidRDefault="0032040C" w:rsidP="00A26F73">
    <w:r w:rsidRPr="00610D23">
      <w:rPr>
        <w:noProof/>
        <w:lang w:eastAsia="fr-BE"/>
      </w:rPr>
      <mc:AlternateContent>
        <mc:Choice Requires="wps">
          <w:drawing>
            <wp:anchor distT="0" distB="0" distL="114300" distR="114300" simplePos="0" relativeHeight="251671552" behindDoc="0" locked="0" layoutInCell="1" allowOverlap="1" wp14:anchorId="2133B93C" wp14:editId="5855F4F5">
              <wp:simplePos x="0" y="0"/>
              <wp:positionH relativeFrom="column">
                <wp:posOffset>646965</wp:posOffset>
              </wp:positionH>
              <wp:positionV relativeFrom="paragraph">
                <wp:posOffset>-311150</wp:posOffset>
              </wp:positionV>
              <wp:extent cx="4602117" cy="302895"/>
              <wp:effectExtent l="0" t="0" r="20955" b="1905"/>
              <wp:wrapNone/>
              <wp:docPr id="5" name="Zone de texte 5"/>
              <wp:cNvGraphicFramePr/>
              <a:graphic xmlns:a="http://schemas.openxmlformats.org/drawingml/2006/main">
                <a:graphicData uri="http://schemas.microsoft.com/office/word/2010/wordprocessingShape">
                  <wps:wsp>
                    <wps:cNvSpPr txBox="1"/>
                    <wps:spPr>
                      <a:xfrm>
                        <a:off x="0" y="0"/>
                        <a:ext cx="4602117" cy="302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CE771" w14:textId="77777777" w:rsidR="005A030A" w:rsidRPr="005A030A" w:rsidRDefault="00961B74" w:rsidP="00A26F73">
                          <w:pPr>
                            <w:pStyle w:val="Footerdocumentnaam"/>
                          </w:pPr>
                          <w:r w:rsidRPr="00961B74">
                            <w:t>Convention d’occupation temporaire et précaire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33B93C" id="_x0000_t202" coordsize="21600,21600" o:spt="202" path="m,l,21600r21600,l21600,xe">
              <v:stroke joinstyle="miter"/>
              <v:path gradientshapeok="t" o:connecttype="rect"/>
            </v:shapetype>
            <v:shape id="Zone de texte 5" o:spid="_x0000_s1026" type="#_x0000_t202" style="position:absolute;left:0;text-align:left;margin-left:50.95pt;margin-top:-24.5pt;width:362.35pt;height:23.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" filled="f" stroked="f" strokeweight=".5pt">
              <v:textbox inset="0,0,0,0">
                <w:txbxContent>
                  <w:p w14:paraId="72ACE771" w14:textId="77777777" w:rsidR="005A030A" w:rsidRPr="005A030A" w:rsidRDefault="00961B74" w:rsidP="00A26F73">
                    <w:pPr>
                      <w:pStyle w:val="Footerdocumentnaam"/>
                    </w:pPr>
                    <w:r w:rsidRPr="00961B74">
                      <w:t>Convention d’occupation temporaire et précaire</w:t>
                    </w:r>
                  </w:p>
                </w:txbxContent>
              </v:textbox>
            </v:shape>
          </w:pict>
        </mc:Fallback>
      </mc:AlternateContent>
    </w:r>
    <w:r w:rsidRPr="00610D23">
      <w:rPr>
        <w:noProof/>
        <w:lang w:eastAsia="fr-BE"/>
      </w:rPr>
      <mc:AlternateContent>
        <mc:Choice Requires="wps">
          <w:drawing>
            <wp:anchor distT="0" distB="0" distL="114300" distR="114300" simplePos="0" relativeHeight="251665408" behindDoc="0" locked="0" layoutInCell="1" allowOverlap="1" wp14:anchorId="74A343C0" wp14:editId="366B1A68">
              <wp:simplePos x="0" y="0"/>
              <wp:positionH relativeFrom="column">
                <wp:posOffset>5285673</wp:posOffset>
              </wp:positionH>
              <wp:positionV relativeFrom="paragraph">
                <wp:posOffset>-888365</wp:posOffset>
              </wp:positionV>
              <wp:extent cx="470535" cy="872490"/>
              <wp:effectExtent l="0" t="0" r="12065" b="16510"/>
              <wp:wrapNone/>
              <wp:docPr id="6" name="Zone de texte 6"/>
              <wp:cNvGraphicFramePr/>
              <a:graphic xmlns:a="http://schemas.openxmlformats.org/drawingml/2006/main">
                <a:graphicData uri="http://schemas.microsoft.com/office/word/2010/wordprocessingShape">
                  <wps:wsp>
                    <wps:cNvSpPr txBox="1"/>
                    <wps:spPr>
                      <a:xfrm>
                        <a:off x="0" y="0"/>
                        <a:ext cx="470535" cy="872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A8A230" w14:textId="77777777" w:rsidR="00610D23" w:rsidRPr="009E6C3B" w:rsidRDefault="00610D23" w:rsidP="00A26F73">
                          <w:pPr>
                            <w:pStyle w:val="Footernummer"/>
                          </w:pPr>
                          <w:r w:rsidRPr="009E6C3B">
                            <w:fldChar w:fldCharType="begin"/>
                          </w:r>
                          <w:r w:rsidRPr="009E6C3B">
                            <w:instrText>PAGE   \* MERGEFORMAT</w:instrText>
                          </w:r>
                          <w:r w:rsidRPr="009E6C3B">
                            <w:fldChar w:fldCharType="separate"/>
                          </w:r>
                          <w:r w:rsidR="0062712B">
                            <w:rPr>
                              <w:noProof/>
                            </w:rPr>
                            <w:t>5</w:t>
                          </w:r>
                          <w:r w:rsidRPr="009E6C3B">
                            <w:fldChar w:fldCharType="end"/>
                          </w:r>
                          <w:r w:rsidRPr="009E6C3B">
                            <w:t>/</w:t>
                          </w:r>
                          <w:r w:rsidR="00F74FE2">
                            <w:rPr>
                              <w:noProof/>
                            </w:rPr>
                            <w:fldChar w:fldCharType="begin"/>
                          </w:r>
                          <w:r w:rsidR="00F74FE2">
                            <w:rPr>
                              <w:noProof/>
                            </w:rPr>
                            <w:instrText>NUMPAGES  \* Arabic  \* MERGEFORMAT</w:instrText>
                          </w:r>
                          <w:r w:rsidR="00F74FE2">
                            <w:rPr>
                              <w:noProof/>
                            </w:rPr>
                            <w:fldChar w:fldCharType="separate"/>
                          </w:r>
                          <w:r w:rsidR="0062712B">
                            <w:rPr>
                              <w:noProof/>
                            </w:rPr>
                            <w:t>10</w:t>
                          </w:r>
                          <w:r w:rsidR="00F74FE2">
                            <w:rPr>
                              <w:noProof/>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343C0" id="Zone de texte 6" o:spid="_x0000_s1027" type="#_x0000_t202" style="position:absolute;left:0;text-align:left;margin-left:416.2pt;margin-top:-69.95pt;width:37.05pt;height:6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" filled="f" stroked="f" strokeweight=".5pt">
              <v:textbox inset="0,0,0,0">
                <w:txbxContent>
                  <w:p w14:paraId="6FA8A230" w14:textId="77777777" w:rsidR="00610D23" w:rsidRPr="009E6C3B" w:rsidRDefault="00610D23" w:rsidP="00A26F73">
                    <w:pPr>
                      <w:pStyle w:val="Footernummer"/>
                    </w:pPr>
                    <w:r w:rsidRPr="009E6C3B">
                      <w:fldChar w:fldCharType="begin"/>
                    </w:r>
                    <w:r w:rsidRPr="009E6C3B">
                      <w:instrText>PAGE   \* MERGEFORMAT</w:instrText>
                    </w:r>
                    <w:r w:rsidRPr="009E6C3B">
                      <w:fldChar w:fldCharType="separate"/>
                    </w:r>
                    <w:r w:rsidR="0062712B">
                      <w:rPr>
                        <w:noProof/>
                      </w:rPr>
                      <w:t>5</w:t>
                    </w:r>
                    <w:r w:rsidRPr="009E6C3B">
                      <w:fldChar w:fldCharType="end"/>
                    </w:r>
                    <w:r w:rsidRPr="009E6C3B">
                      <w:t>/</w:t>
                    </w:r>
                    <w:r w:rsidR="00F74FE2">
                      <w:rPr>
                        <w:noProof/>
                      </w:rPr>
                      <w:fldChar w:fldCharType="begin"/>
                    </w:r>
                    <w:r w:rsidR="00F74FE2">
                      <w:rPr>
                        <w:noProof/>
                      </w:rPr>
                      <w:instrText>NUMPAGES  \* Arabic  \* MERGEFORMAT</w:instrText>
                    </w:r>
                    <w:r w:rsidR="00F74FE2">
                      <w:rPr>
                        <w:noProof/>
                      </w:rPr>
                      <w:fldChar w:fldCharType="separate"/>
                    </w:r>
                    <w:r w:rsidR="0062712B">
                      <w:rPr>
                        <w:noProof/>
                      </w:rPr>
                      <w:t>10</w:t>
                    </w:r>
                    <w:r w:rsidR="00F74FE2">
                      <w:rPr>
                        <w:noProof/>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17710" w14:textId="77777777" w:rsidR="00A85FB5" w:rsidRDefault="00A85FB5">
    <w:pPr>
      <w:pStyle w:val="Pieddepage"/>
    </w:pPr>
    <w:r w:rsidRPr="00A85FB5">
      <w:rPr>
        <w:noProof/>
        <w:lang w:eastAsia="fr-BE"/>
      </w:rPr>
      <w:drawing>
        <wp:anchor distT="0" distB="0" distL="114300" distR="114300" simplePos="0" relativeHeight="251679744" behindDoc="0" locked="1" layoutInCell="1" allowOverlap="1" wp14:anchorId="45E0D2C9" wp14:editId="5D033C0A">
          <wp:simplePos x="0" y="0"/>
          <wp:positionH relativeFrom="page">
            <wp:posOffset>-2540</wp:posOffset>
          </wp:positionH>
          <wp:positionV relativeFrom="page">
            <wp:posOffset>9083040</wp:posOffset>
          </wp:positionV>
          <wp:extent cx="2696210" cy="1612265"/>
          <wp:effectExtent l="0" t="0" r="0" b="635"/>
          <wp:wrapSquare wrapText="bothSides"/>
          <wp:docPr id="2" name="Image 2" descr="/Users/nicolaslescot/Documents/Hub/Identité/2. DESIGN/Fond-Word-v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nicolaslescot/Documents/Hub/Identité/2. DESIGN/Fond-Word-v_0.jpg"/>
                  <pic:cNvPicPr>
                    <a:picLocks noChangeAspect="1" noChangeArrowheads="1"/>
                  </pic:cNvPicPr>
                </pic:nvPicPr>
                <pic:blipFill rotWithShape="1">
                  <a:blip r:embed="rId1">
                    <a:extLst>
                      <a:ext uri="{28A0092B-C50C-407E-A947-70E740481C1C}">
                        <a14:useLocalDpi xmlns:a14="http://schemas.microsoft.com/office/drawing/2010/main" val="0"/>
                      </a:ext>
                    </a:extLst>
                  </a:blip>
                  <a:srcRect t="84910" r="64324"/>
                  <a:stretch/>
                </pic:blipFill>
                <pic:spPr bwMode="auto">
                  <a:xfrm>
                    <a:off x="0" y="0"/>
                    <a:ext cx="2696210" cy="1612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5FB5">
      <w:rPr>
        <w:noProof/>
        <w:lang w:eastAsia="fr-BE"/>
      </w:rPr>
      <mc:AlternateContent>
        <mc:Choice Requires="wps">
          <w:drawing>
            <wp:anchor distT="0" distB="0" distL="114300" distR="114300" simplePos="0" relativeHeight="251680768" behindDoc="0" locked="1" layoutInCell="1" allowOverlap="1" wp14:anchorId="60232F5C" wp14:editId="40DCD38F">
              <wp:simplePos x="0" y="0"/>
              <wp:positionH relativeFrom="column">
                <wp:posOffset>646430</wp:posOffset>
              </wp:positionH>
              <wp:positionV relativeFrom="page">
                <wp:posOffset>9840595</wp:posOffset>
              </wp:positionV>
              <wp:extent cx="1698625" cy="852805"/>
              <wp:effectExtent l="0" t="0" r="3175" b="0"/>
              <wp:wrapNone/>
              <wp:docPr id="3" name="Triangle isocèle 3"/>
              <wp:cNvGraphicFramePr/>
              <a:graphic xmlns:a="http://schemas.openxmlformats.org/drawingml/2006/main">
                <a:graphicData uri="http://schemas.microsoft.com/office/word/2010/wordprocessingShape">
                  <wps:wsp>
                    <wps:cNvSpPr/>
                    <wps:spPr>
                      <a:xfrm>
                        <a:off x="0" y="0"/>
                        <a:ext cx="1698625" cy="852805"/>
                      </a:xfrm>
                      <a:prstGeom prst="triangle">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F4AF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3" o:spid="_x0000_s1026" type="#_x0000_t5" style="position:absolute;margin-left:50.9pt;margin-top:774.85pt;width:133.75pt;height:6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" fillcolor="white [3201]" stroked="f" strokeweight="1pt">
              <w10:wrap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C5B00" w14:textId="77777777" w:rsidR="00EA5037" w:rsidRDefault="00EA5037" w:rsidP="00A26F73">
      <w:r>
        <w:separator/>
      </w:r>
    </w:p>
    <w:p w14:paraId="3E6BCBFE" w14:textId="77777777" w:rsidR="00EA5037" w:rsidRDefault="00EA5037" w:rsidP="00A26F73"/>
    <w:p w14:paraId="487DA391" w14:textId="77777777" w:rsidR="00EA5037" w:rsidRDefault="00EA5037" w:rsidP="00A26F73"/>
  </w:footnote>
  <w:footnote w:type="continuationSeparator" w:id="0">
    <w:p w14:paraId="63A121BC" w14:textId="77777777" w:rsidR="00EA5037" w:rsidRDefault="00EA5037" w:rsidP="00A26F73">
      <w:r>
        <w:continuationSeparator/>
      </w:r>
    </w:p>
    <w:p w14:paraId="3798022A" w14:textId="77777777" w:rsidR="00EA5037" w:rsidRDefault="00EA5037" w:rsidP="00A26F73"/>
    <w:p w14:paraId="5D97C911" w14:textId="77777777" w:rsidR="00EA5037" w:rsidRDefault="00EA5037" w:rsidP="00A26F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5344E" w14:textId="77777777" w:rsidR="00FB7876" w:rsidRDefault="00F91642" w:rsidP="00A26F73">
    <w:pPr>
      <w:pStyle w:val="En-tte"/>
    </w:pPr>
    <w:r>
      <w:rPr>
        <w:noProof/>
        <w:lang w:eastAsia="fr-BE"/>
      </w:rPr>
      <w:drawing>
        <wp:anchor distT="0" distB="0" distL="114300" distR="114300" simplePos="0" relativeHeight="251677696" behindDoc="1" locked="1" layoutInCell="1" allowOverlap="1" wp14:anchorId="0B9CD021" wp14:editId="19E92B6D">
          <wp:simplePos x="0" y="0"/>
          <wp:positionH relativeFrom="page">
            <wp:posOffset>0</wp:posOffset>
          </wp:positionH>
          <wp:positionV relativeFrom="page">
            <wp:posOffset>9040495</wp:posOffset>
          </wp:positionV>
          <wp:extent cx="7559675" cy="1664970"/>
          <wp:effectExtent l="0" t="0" r="9525" b="11430"/>
          <wp:wrapNone/>
          <wp:docPr id="4" name="Image 4" descr="/Users/nicolaslescot/Documents/Hub/Identité/2. DESIGN/Fond-Word-v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nicolaslescot/Documents/Hub/Identité/2. DESIGN/Fond-Word-v_1.jpg"/>
                  <pic:cNvPicPr>
                    <a:picLocks noChangeAspect="1" noChangeArrowheads="1"/>
                  </pic:cNvPicPr>
                </pic:nvPicPr>
                <pic:blipFill rotWithShape="1">
                  <a:blip r:embed="rId1">
                    <a:extLst>
                      <a:ext uri="{28A0092B-C50C-407E-A947-70E740481C1C}">
                        <a14:useLocalDpi xmlns:a14="http://schemas.microsoft.com/office/drawing/2010/main" val="0"/>
                      </a:ext>
                    </a:extLst>
                  </a:blip>
                  <a:srcRect t="84446"/>
                  <a:stretch/>
                </pic:blipFill>
                <pic:spPr bwMode="auto">
                  <a:xfrm>
                    <a:off x="0" y="0"/>
                    <a:ext cx="7559675" cy="1664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72FC9" w14:textId="77777777" w:rsidR="00F61266" w:rsidRDefault="00F61266" w:rsidP="00A26F73">
    <w:pPr>
      <w:pStyle w:val="En-tte"/>
    </w:pPr>
  </w:p>
  <w:p w14:paraId="32412855" w14:textId="77777777" w:rsidR="00F61266" w:rsidRDefault="00F61266" w:rsidP="00A26F7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21E6DF28"/>
    <w:lvl w:ilvl="0">
      <w:start w:val="1"/>
      <w:numFmt w:val="decimal"/>
      <w:lvlText w:val="%1."/>
      <w:lvlJc w:val="left"/>
      <w:pPr>
        <w:tabs>
          <w:tab w:val="num" w:pos="643"/>
        </w:tabs>
        <w:ind w:left="643" w:hanging="360"/>
      </w:pPr>
    </w:lvl>
  </w:abstractNum>
  <w:abstractNum w:abstractNumId="1" w15:restartNumberingAfterBreak="0">
    <w:nsid w:val="037F4A39"/>
    <w:multiLevelType w:val="multilevel"/>
    <w:tmpl w:val="CF00AA74"/>
    <w:name w:val="Chaper list22"/>
    <w:lvl w:ilvl="0">
      <w:start w:val="1"/>
      <w:numFmt w:val="upperRoman"/>
      <w:lvlText w:val="%1."/>
      <w:lvlJc w:val="left"/>
      <w:pPr>
        <w:ind w:left="0" w:firstLine="0"/>
      </w:pPr>
      <w:rPr>
        <w:rFonts w:hint="default"/>
        <w:b w:val="0"/>
        <w:bCs w:val="0"/>
        <w:i w:val="0"/>
        <w:iCs w:val="0"/>
        <w:caps w:val="0"/>
        <w:smallCaps w:val="0"/>
        <w:strike w:val="0"/>
        <w:dstrike w:val="0"/>
        <w:noProof w:val="0"/>
        <w:snapToGrid w:val="0"/>
        <w:vanish w:val="0"/>
        <w:color w:val="FA5692" w:themeColor="accent3"/>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ind w:left="720" w:firstLine="0"/>
      </w:pPr>
      <w:rPr>
        <w:rFonts w:hint="default"/>
        <w:color w:val="FA5692" w:themeColor="accent3"/>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b w:val="0"/>
        <w:i w:val="0"/>
      </w:rPr>
    </w:lvl>
    <w:lvl w:ilvl="4">
      <w:start w:val="1"/>
      <w:numFmt w:val="decimal"/>
      <w:lvlText w:val="(%5)"/>
      <w:lvlJc w:val="left"/>
      <w:pPr>
        <w:ind w:left="2880" w:firstLine="0"/>
      </w:pPr>
      <w:rPr>
        <w:rFonts w:hint="default"/>
        <w:u w:val="single"/>
      </w:rPr>
    </w:lvl>
    <w:lvl w:ilvl="5">
      <w:start w:val="1"/>
      <w:numFmt w:val="lowerLetter"/>
      <w:lvlText w:val="(%6)"/>
      <w:lvlJc w:val="left"/>
      <w:pPr>
        <w:ind w:left="3600" w:firstLine="0"/>
      </w:pPr>
      <w:rPr>
        <w:rFonts w:hint="default"/>
      </w:rPr>
    </w:lvl>
    <w:lvl w:ilvl="6">
      <w:start w:val="1"/>
      <w:numFmt w:val="lowerRoman"/>
      <w:pStyle w:val="Titre7"/>
      <w:lvlText w:val="(%7)"/>
      <w:lvlJc w:val="left"/>
      <w:pPr>
        <w:ind w:left="4320" w:firstLine="0"/>
      </w:pPr>
      <w:rPr>
        <w:rFonts w:hint="default"/>
      </w:rPr>
    </w:lvl>
    <w:lvl w:ilvl="7">
      <w:start w:val="1"/>
      <w:numFmt w:val="lowerLetter"/>
      <w:pStyle w:val="Titre8"/>
      <w:lvlText w:val="(%8)"/>
      <w:lvlJc w:val="left"/>
      <w:pPr>
        <w:ind w:left="5040" w:firstLine="0"/>
      </w:pPr>
      <w:rPr>
        <w:rFonts w:hint="default"/>
      </w:rPr>
    </w:lvl>
    <w:lvl w:ilvl="8">
      <w:start w:val="1"/>
      <w:numFmt w:val="lowerRoman"/>
      <w:pStyle w:val="Titre9"/>
      <w:lvlText w:val="(%9)"/>
      <w:lvlJc w:val="left"/>
      <w:pPr>
        <w:ind w:left="5760" w:firstLine="0"/>
      </w:pPr>
      <w:rPr>
        <w:rFonts w:hint="default"/>
      </w:rPr>
    </w:lvl>
  </w:abstractNum>
  <w:abstractNum w:abstractNumId="2" w15:restartNumberingAfterBreak="0">
    <w:nsid w:val="0687214D"/>
    <w:multiLevelType w:val="multilevel"/>
    <w:tmpl w:val="A158418A"/>
    <w:name w:val="Chaper list22223"/>
    <w:lvl w:ilvl="0">
      <w:start w:val="1"/>
      <w:numFmt w:val="decimal"/>
      <w:lvlText w:val="Chapitre %1"/>
      <w:lvlJc w:val="left"/>
      <w:pPr>
        <w:tabs>
          <w:tab w:val="num" w:pos="4536"/>
        </w:tabs>
        <w:ind w:left="0" w:firstLine="0"/>
      </w:pPr>
      <w:rPr>
        <w:rFonts w:hint="default"/>
        <w:color w:val="999999" w:themeColor="text2"/>
      </w:rPr>
    </w:lvl>
    <w:lvl w:ilvl="1">
      <w:start w:val="1"/>
      <w:numFmt w:val="decimal"/>
      <w:lvlText w:val="%1.%2."/>
      <w:lvlJc w:val="left"/>
      <w:pPr>
        <w:tabs>
          <w:tab w:val="num" w:pos="907"/>
        </w:tabs>
        <w:ind w:left="0" w:firstLine="0"/>
      </w:pPr>
      <w:rPr>
        <w:rFonts w:hint="default"/>
        <w:color w:val="999999" w:themeColor="text2"/>
      </w:rPr>
    </w:lvl>
    <w:lvl w:ilvl="2">
      <w:start w:val="1"/>
      <w:numFmt w:val="decimal"/>
      <w:lvlText w:val="%1.%2.%3."/>
      <w:lvlJc w:val="left"/>
      <w:pPr>
        <w:ind w:left="907" w:hanging="907"/>
      </w:pPr>
      <w:rPr>
        <w:rFonts w:hint="default"/>
      </w:rPr>
    </w:lvl>
    <w:lvl w:ilvl="3">
      <w:start w:val="1"/>
      <w:numFmt w:val="decimal"/>
      <w:lvlText w:val="%1.%2.%3.%4."/>
      <w:lvlJc w:val="left"/>
      <w:pPr>
        <w:tabs>
          <w:tab w:val="num" w:pos="1814"/>
        </w:tabs>
        <w:ind w:left="907" w:firstLine="0"/>
      </w:pPr>
      <w:rPr>
        <w:rFonts w:hint="default"/>
        <w:b w:val="0"/>
        <w:i w:val="0"/>
      </w:rPr>
    </w:lvl>
    <w:lvl w:ilvl="4">
      <w:start w:val="1"/>
      <w:numFmt w:val="decimal"/>
      <w:lvlText w:val="%1.%2.%3.%4.%5."/>
      <w:lvlJc w:val="left"/>
      <w:pPr>
        <w:tabs>
          <w:tab w:val="num" w:pos="2268"/>
        </w:tabs>
        <w:ind w:left="1814" w:firstLine="0"/>
      </w:pPr>
      <w:rPr>
        <w:rFonts w:hint="default"/>
        <w:u w:val="single"/>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2D2385"/>
    <w:multiLevelType w:val="multilevel"/>
    <w:tmpl w:val="70BE93FE"/>
    <w:lvl w:ilvl="0">
      <w:start w:val="1"/>
      <w:numFmt w:val="decimal"/>
      <w:lvlText w:val="%1"/>
      <w:lvlJc w:val="left"/>
      <w:pPr>
        <w:ind w:left="851" w:hanging="426"/>
      </w:pPr>
      <w:rPr>
        <w:rFonts w:hint="default"/>
        <w:color w:val="999999" w:themeColor="text2"/>
        <w:lang w:val="nl-BE"/>
      </w:rPr>
    </w:lvl>
    <w:lvl w:ilvl="1">
      <w:start w:val="1"/>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4" w15:restartNumberingAfterBreak="0">
    <w:nsid w:val="0B0F6FD2"/>
    <w:multiLevelType w:val="multilevel"/>
    <w:tmpl w:val="2B7EFB5A"/>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 w15:restartNumberingAfterBreak="0">
    <w:nsid w:val="0DF34DEB"/>
    <w:multiLevelType w:val="multilevel"/>
    <w:tmpl w:val="100C001D"/>
    <w:name w:val="Chaper 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DF657CF"/>
    <w:multiLevelType w:val="hybridMultilevel"/>
    <w:tmpl w:val="88768238"/>
    <w:lvl w:ilvl="0" w:tplc="C1AA10D8">
      <w:numFmt w:val="bullet"/>
      <w:lvlText w:val="-"/>
      <w:lvlJc w:val="left"/>
      <w:pPr>
        <w:ind w:left="1353" w:hanging="360"/>
      </w:pPr>
      <w:rPr>
        <w:rFonts w:ascii="Roboto" w:eastAsiaTheme="minorHAnsi" w:hAnsi="Roboto" w:cstheme="minorBidi" w:hint="default"/>
      </w:rPr>
    </w:lvl>
    <w:lvl w:ilvl="1" w:tplc="080C0003" w:tentative="1">
      <w:start w:val="1"/>
      <w:numFmt w:val="bullet"/>
      <w:lvlText w:val="o"/>
      <w:lvlJc w:val="left"/>
      <w:pPr>
        <w:ind w:left="2073" w:hanging="360"/>
      </w:pPr>
      <w:rPr>
        <w:rFonts w:ascii="Courier New" w:hAnsi="Courier New" w:cs="Courier New" w:hint="default"/>
      </w:rPr>
    </w:lvl>
    <w:lvl w:ilvl="2" w:tplc="080C0005" w:tentative="1">
      <w:start w:val="1"/>
      <w:numFmt w:val="bullet"/>
      <w:lvlText w:val=""/>
      <w:lvlJc w:val="left"/>
      <w:pPr>
        <w:ind w:left="2793" w:hanging="360"/>
      </w:pPr>
      <w:rPr>
        <w:rFonts w:ascii="Wingdings" w:hAnsi="Wingdings" w:hint="default"/>
      </w:rPr>
    </w:lvl>
    <w:lvl w:ilvl="3" w:tplc="080C0001" w:tentative="1">
      <w:start w:val="1"/>
      <w:numFmt w:val="bullet"/>
      <w:lvlText w:val=""/>
      <w:lvlJc w:val="left"/>
      <w:pPr>
        <w:ind w:left="3513" w:hanging="360"/>
      </w:pPr>
      <w:rPr>
        <w:rFonts w:ascii="Symbol" w:hAnsi="Symbol" w:hint="default"/>
      </w:rPr>
    </w:lvl>
    <w:lvl w:ilvl="4" w:tplc="080C0003" w:tentative="1">
      <w:start w:val="1"/>
      <w:numFmt w:val="bullet"/>
      <w:lvlText w:val="o"/>
      <w:lvlJc w:val="left"/>
      <w:pPr>
        <w:ind w:left="4233" w:hanging="360"/>
      </w:pPr>
      <w:rPr>
        <w:rFonts w:ascii="Courier New" w:hAnsi="Courier New" w:cs="Courier New" w:hint="default"/>
      </w:rPr>
    </w:lvl>
    <w:lvl w:ilvl="5" w:tplc="080C0005" w:tentative="1">
      <w:start w:val="1"/>
      <w:numFmt w:val="bullet"/>
      <w:lvlText w:val=""/>
      <w:lvlJc w:val="left"/>
      <w:pPr>
        <w:ind w:left="4953" w:hanging="360"/>
      </w:pPr>
      <w:rPr>
        <w:rFonts w:ascii="Wingdings" w:hAnsi="Wingdings" w:hint="default"/>
      </w:rPr>
    </w:lvl>
    <w:lvl w:ilvl="6" w:tplc="080C0001" w:tentative="1">
      <w:start w:val="1"/>
      <w:numFmt w:val="bullet"/>
      <w:lvlText w:val=""/>
      <w:lvlJc w:val="left"/>
      <w:pPr>
        <w:ind w:left="5673" w:hanging="360"/>
      </w:pPr>
      <w:rPr>
        <w:rFonts w:ascii="Symbol" w:hAnsi="Symbol" w:hint="default"/>
      </w:rPr>
    </w:lvl>
    <w:lvl w:ilvl="7" w:tplc="080C0003" w:tentative="1">
      <w:start w:val="1"/>
      <w:numFmt w:val="bullet"/>
      <w:lvlText w:val="o"/>
      <w:lvlJc w:val="left"/>
      <w:pPr>
        <w:ind w:left="6393" w:hanging="360"/>
      </w:pPr>
      <w:rPr>
        <w:rFonts w:ascii="Courier New" w:hAnsi="Courier New" w:cs="Courier New" w:hint="default"/>
      </w:rPr>
    </w:lvl>
    <w:lvl w:ilvl="8" w:tplc="080C0005" w:tentative="1">
      <w:start w:val="1"/>
      <w:numFmt w:val="bullet"/>
      <w:lvlText w:val=""/>
      <w:lvlJc w:val="left"/>
      <w:pPr>
        <w:ind w:left="7113" w:hanging="360"/>
      </w:pPr>
      <w:rPr>
        <w:rFonts w:ascii="Wingdings" w:hAnsi="Wingdings" w:hint="default"/>
      </w:rPr>
    </w:lvl>
  </w:abstractNum>
  <w:abstractNum w:abstractNumId="7" w15:restartNumberingAfterBreak="0">
    <w:nsid w:val="14FC3C5F"/>
    <w:multiLevelType w:val="hybridMultilevel"/>
    <w:tmpl w:val="A3962DD8"/>
    <w:lvl w:ilvl="0" w:tplc="080C0001">
      <w:start w:val="1"/>
      <w:numFmt w:val="bullet"/>
      <w:lvlText w:val=""/>
      <w:lvlJc w:val="left"/>
      <w:pPr>
        <w:ind w:left="2381" w:hanging="340"/>
      </w:pPr>
      <w:rPr>
        <w:rFonts w:ascii="Symbol" w:hAnsi="Symbol" w:hint="default"/>
      </w:rPr>
    </w:lvl>
    <w:lvl w:ilvl="1" w:tplc="040C0003" w:tentative="1">
      <w:start w:val="1"/>
      <w:numFmt w:val="bullet"/>
      <w:lvlText w:val="o"/>
      <w:lvlJc w:val="left"/>
      <w:pPr>
        <w:ind w:left="3283" w:hanging="360"/>
      </w:pPr>
      <w:rPr>
        <w:rFonts w:ascii="Courier New" w:hAnsi="Courier New" w:cs="Courier New" w:hint="default"/>
      </w:rPr>
    </w:lvl>
    <w:lvl w:ilvl="2" w:tplc="040C0005" w:tentative="1">
      <w:start w:val="1"/>
      <w:numFmt w:val="bullet"/>
      <w:lvlText w:val=""/>
      <w:lvlJc w:val="left"/>
      <w:pPr>
        <w:ind w:left="4003" w:hanging="360"/>
      </w:pPr>
      <w:rPr>
        <w:rFonts w:ascii="Wingdings" w:hAnsi="Wingdings" w:hint="default"/>
      </w:rPr>
    </w:lvl>
    <w:lvl w:ilvl="3" w:tplc="040C0001">
      <w:start w:val="1"/>
      <w:numFmt w:val="bullet"/>
      <w:lvlText w:val=""/>
      <w:lvlJc w:val="left"/>
      <w:pPr>
        <w:ind w:left="720" w:hanging="360"/>
      </w:pPr>
      <w:rPr>
        <w:rFonts w:ascii="Symbol" w:hAnsi="Symbol" w:hint="default"/>
      </w:rPr>
    </w:lvl>
    <w:lvl w:ilvl="4" w:tplc="040C0003" w:tentative="1">
      <w:start w:val="1"/>
      <w:numFmt w:val="bullet"/>
      <w:lvlText w:val="o"/>
      <w:lvlJc w:val="left"/>
      <w:pPr>
        <w:ind w:left="5443" w:hanging="360"/>
      </w:pPr>
      <w:rPr>
        <w:rFonts w:ascii="Courier New" w:hAnsi="Courier New" w:cs="Courier New" w:hint="default"/>
      </w:rPr>
    </w:lvl>
    <w:lvl w:ilvl="5" w:tplc="040C0005" w:tentative="1">
      <w:start w:val="1"/>
      <w:numFmt w:val="bullet"/>
      <w:lvlText w:val=""/>
      <w:lvlJc w:val="left"/>
      <w:pPr>
        <w:ind w:left="6163" w:hanging="360"/>
      </w:pPr>
      <w:rPr>
        <w:rFonts w:ascii="Wingdings" w:hAnsi="Wingdings" w:hint="default"/>
      </w:rPr>
    </w:lvl>
    <w:lvl w:ilvl="6" w:tplc="040C0001" w:tentative="1">
      <w:start w:val="1"/>
      <w:numFmt w:val="bullet"/>
      <w:lvlText w:val=""/>
      <w:lvlJc w:val="left"/>
      <w:pPr>
        <w:ind w:left="6883" w:hanging="360"/>
      </w:pPr>
      <w:rPr>
        <w:rFonts w:ascii="Symbol" w:hAnsi="Symbol" w:hint="default"/>
      </w:rPr>
    </w:lvl>
    <w:lvl w:ilvl="7" w:tplc="040C0003" w:tentative="1">
      <w:start w:val="1"/>
      <w:numFmt w:val="bullet"/>
      <w:lvlText w:val="o"/>
      <w:lvlJc w:val="left"/>
      <w:pPr>
        <w:ind w:left="7603" w:hanging="360"/>
      </w:pPr>
      <w:rPr>
        <w:rFonts w:ascii="Courier New" w:hAnsi="Courier New" w:cs="Courier New" w:hint="default"/>
      </w:rPr>
    </w:lvl>
    <w:lvl w:ilvl="8" w:tplc="040C0005" w:tentative="1">
      <w:start w:val="1"/>
      <w:numFmt w:val="bullet"/>
      <w:lvlText w:val=""/>
      <w:lvlJc w:val="left"/>
      <w:pPr>
        <w:ind w:left="8323" w:hanging="360"/>
      </w:pPr>
      <w:rPr>
        <w:rFonts w:ascii="Wingdings" w:hAnsi="Wingdings" w:hint="default"/>
      </w:rPr>
    </w:lvl>
  </w:abstractNum>
  <w:abstractNum w:abstractNumId="8" w15:restartNumberingAfterBreak="0">
    <w:nsid w:val="18430988"/>
    <w:multiLevelType w:val="multilevel"/>
    <w:tmpl w:val="327AEC7E"/>
    <w:name w:val="Chaper list2222"/>
    <w:lvl w:ilvl="0">
      <w:start w:val="1"/>
      <w:numFmt w:val="decimal"/>
      <w:lvlText w:val="Chapitre %1"/>
      <w:lvlJc w:val="left"/>
      <w:pPr>
        <w:tabs>
          <w:tab w:val="num" w:pos="3969"/>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94C3FB5"/>
    <w:multiLevelType w:val="multilevel"/>
    <w:tmpl w:val="5A90E0B2"/>
    <w:name w:val="Chaper list222232"/>
    <w:lvl w:ilvl="0">
      <w:start w:val="1"/>
      <w:numFmt w:val="decimal"/>
      <w:lvlText w:val="%1."/>
      <w:lvlJc w:val="left"/>
      <w:pPr>
        <w:ind w:left="360" w:hanging="360"/>
      </w:pPr>
      <w:rPr>
        <w:rFonts w:hint="default"/>
        <w:color w:val="999999" w:themeColor="text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95218C7"/>
    <w:multiLevelType w:val="hybridMultilevel"/>
    <w:tmpl w:val="B618270C"/>
    <w:lvl w:ilvl="0" w:tplc="ACC0B304">
      <w:start w:val="1"/>
      <w:numFmt w:val="decimal"/>
      <w:lvlText w:val="%1"/>
      <w:lvlJc w:val="left"/>
      <w:pPr>
        <w:ind w:left="1701" w:hanging="425"/>
      </w:pPr>
      <w:rPr>
        <w:rFonts w:hint="default"/>
        <w:color w:val="999999" w:themeColor="text2"/>
      </w:rPr>
    </w:lvl>
    <w:lvl w:ilvl="1" w:tplc="040C0019" w:tentative="1">
      <w:start w:val="1"/>
      <w:numFmt w:val="lowerLetter"/>
      <w:lvlText w:val="%2."/>
      <w:lvlJc w:val="left"/>
      <w:pPr>
        <w:ind w:left="2356" w:hanging="360"/>
      </w:pPr>
    </w:lvl>
    <w:lvl w:ilvl="2" w:tplc="040C001B" w:tentative="1">
      <w:start w:val="1"/>
      <w:numFmt w:val="lowerRoman"/>
      <w:lvlText w:val="%3."/>
      <w:lvlJc w:val="right"/>
      <w:pPr>
        <w:ind w:left="3076" w:hanging="180"/>
      </w:pPr>
    </w:lvl>
    <w:lvl w:ilvl="3" w:tplc="040C000F" w:tentative="1">
      <w:start w:val="1"/>
      <w:numFmt w:val="decimal"/>
      <w:lvlText w:val="%4."/>
      <w:lvlJc w:val="left"/>
      <w:pPr>
        <w:ind w:left="3796" w:hanging="360"/>
      </w:pPr>
    </w:lvl>
    <w:lvl w:ilvl="4" w:tplc="040C0019" w:tentative="1">
      <w:start w:val="1"/>
      <w:numFmt w:val="lowerLetter"/>
      <w:lvlText w:val="%5."/>
      <w:lvlJc w:val="left"/>
      <w:pPr>
        <w:ind w:left="4516" w:hanging="360"/>
      </w:pPr>
    </w:lvl>
    <w:lvl w:ilvl="5" w:tplc="040C001B" w:tentative="1">
      <w:start w:val="1"/>
      <w:numFmt w:val="lowerRoman"/>
      <w:lvlText w:val="%6."/>
      <w:lvlJc w:val="right"/>
      <w:pPr>
        <w:ind w:left="5236" w:hanging="180"/>
      </w:pPr>
    </w:lvl>
    <w:lvl w:ilvl="6" w:tplc="040C000F" w:tentative="1">
      <w:start w:val="1"/>
      <w:numFmt w:val="decimal"/>
      <w:lvlText w:val="%7."/>
      <w:lvlJc w:val="left"/>
      <w:pPr>
        <w:ind w:left="5956" w:hanging="360"/>
      </w:pPr>
    </w:lvl>
    <w:lvl w:ilvl="7" w:tplc="040C0019" w:tentative="1">
      <w:start w:val="1"/>
      <w:numFmt w:val="lowerLetter"/>
      <w:lvlText w:val="%8."/>
      <w:lvlJc w:val="left"/>
      <w:pPr>
        <w:ind w:left="6676" w:hanging="360"/>
      </w:pPr>
    </w:lvl>
    <w:lvl w:ilvl="8" w:tplc="040C001B" w:tentative="1">
      <w:start w:val="1"/>
      <w:numFmt w:val="lowerRoman"/>
      <w:lvlText w:val="%9."/>
      <w:lvlJc w:val="right"/>
      <w:pPr>
        <w:ind w:left="7396" w:hanging="180"/>
      </w:pPr>
    </w:lvl>
  </w:abstractNum>
  <w:abstractNum w:abstractNumId="11" w15:restartNumberingAfterBreak="0">
    <w:nsid w:val="1D201BE9"/>
    <w:multiLevelType w:val="multilevel"/>
    <w:tmpl w:val="2A5A2C2E"/>
    <w:name w:val="Chaper list2"/>
    <w:lvl w:ilvl="0">
      <w:start w:val="1"/>
      <w:numFmt w:val="decimal"/>
      <w:lvlText w:val="Chapitre %1"/>
      <w:lvlJc w:val="left"/>
      <w:pPr>
        <w:tabs>
          <w:tab w:val="num" w:pos="2268"/>
        </w:tabs>
        <w:ind w:left="0" w:firstLine="0"/>
      </w:pPr>
      <w:rPr>
        <w:rFonts w:ascii="Times New Roman" w:hAnsi="Times New Roman" w:cs="Times New Roman" w:hint="default"/>
        <w:b w:val="0"/>
        <w:bCs w:val="0"/>
        <w:i w:val="0"/>
        <w:iCs w:val="0"/>
        <w:caps w:val="0"/>
        <w:smallCaps w:val="0"/>
        <w:strike w:val="0"/>
        <w:dstrike w:val="0"/>
        <w:snapToGrid w:val="0"/>
        <w:vanish w:val="0"/>
        <w:color w:val="FA5692" w:themeColor="accent3"/>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Restart w:val="0"/>
      <w:lvlText w:val="%1.%2"/>
      <w:lvlJc w:val="left"/>
      <w:pPr>
        <w:tabs>
          <w:tab w:val="num" w:pos="907"/>
        </w:tabs>
        <w:ind w:left="0" w:firstLine="0"/>
      </w:pPr>
      <w:rPr>
        <w:rFonts w:hint="default"/>
        <w:color w:val="FA5692" w:themeColor="accent3"/>
      </w:rPr>
    </w:lvl>
    <w:lvl w:ilvl="2">
      <w:start w:val="1"/>
      <w:numFmt w:val="decimal"/>
      <w:lvlText w:val="%1.%2.%3."/>
      <w:lvlJc w:val="left"/>
      <w:pPr>
        <w:ind w:left="907" w:hanging="907"/>
      </w:pPr>
      <w:rPr>
        <w:rFonts w:hint="default"/>
      </w:rPr>
    </w:lvl>
    <w:lvl w:ilvl="3">
      <w:start w:val="1"/>
      <w:numFmt w:val="decimal"/>
      <w:lvlText w:val="%1.%2.%3.%4."/>
      <w:lvlJc w:val="left"/>
      <w:pPr>
        <w:tabs>
          <w:tab w:val="num" w:pos="680"/>
        </w:tabs>
        <w:ind w:left="907" w:firstLine="0"/>
      </w:pPr>
      <w:rPr>
        <w:rFonts w:hint="default"/>
        <w:b w:val="0"/>
        <w:i w:val="0"/>
      </w:rPr>
    </w:lvl>
    <w:lvl w:ilvl="4">
      <w:start w:val="1"/>
      <w:numFmt w:val="decimal"/>
      <w:lvlText w:val="%1.%2.%3.%4.%5."/>
      <w:lvlJc w:val="left"/>
      <w:pPr>
        <w:tabs>
          <w:tab w:val="num" w:pos="907"/>
        </w:tabs>
        <w:ind w:left="1814" w:firstLine="0"/>
      </w:pPr>
      <w:rPr>
        <w:rFonts w:hint="default"/>
        <w:u w:val="single"/>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D410757"/>
    <w:multiLevelType w:val="hybridMultilevel"/>
    <w:tmpl w:val="6DF4B0F4"/>
    <w:lvl w:ilvl="0" w:tplc="080C000F">
      <w:start w:val="1"/>
      <w:numFmt w:val="decimal"/>
      <w:lvlText w:val="%1."/>
      <w:lvlJc w:val="left"/>
      <w:pPr>
        <w:ind w:left="1333" w:hanging="340"/>
      </w:pPr>
      <w:rPr>
        <w:rFonts w:hint="default"/>
      </w:rPr>
    </w:lvl>
    <w:lvl w:ilvl="1" w:tplc="040C0003" w:tentative="1">
      <w:start w:val="1"/>
      <w:numFmt w:val="bullet"/>
      <w:lvlText w:val="o"/>
      <w:lvlJc w:val="left"/>
      <w:pPr>
        <w:ind w:left="797" w:hanging="360"/>
      </w:pPr>
      <w:rPr>
        <w:rFonts w:ascii="Courier New" w:hAnsi="Courier New" w:cs="Courier New" w:hint="default"/>
      </w:rPr>
    </w:lvl>
    <w:lvl w:ilvl="2" w:tplc="040C0005" w:tentative="1">
      <w:start w:val="1"/>
      <w:numFmt w:val="bullet"/>
      <w:lvlText w:val=""/>
      <w:lvlJc w:val="left"/>
      <w:pPr>
        <w:ind w:left="1517" w:hanging="360"/>
      </w:pPr>
      <w:rPr>
        <w:rFonts w:ascii="Wingdings" w:hAnsi="Wingdings" w:hint="default"/>
      </w:rPr>
    </w:lvl>
    <w:lvl w:ilvl="3" w:tplc="040C0001" w:tentative="1">
      <w:start w:val="1"/>
      <w:numFmt w:val="bullet"/>
      <w:lvlText w:val=""/>
      <w:lvlJc w:val="left"/>
      <w:pPr>
        <w:ind w:left="2237" w:hanging="360"/>
      </w:pPr>
      <w:rPr>
        <w:rFonts w:ascii="Symbol" w:hAnsi="Symbol" w:hint="default"/>
      </w:rPr>
    </w:lvl>
    <w:lvl w:ilvl="4" w:tplc="040C0003" w:tentative="1">
      <w:start w:val="1"/>
      <w:numFmt w:val="bullet"/>
      <w:lvlText w:val="o"/>
      <w:lvlJc w:val="left"/>
      <w:pPr>
        <w:ind w:left="2957" w:hanging="360"/>
      </w:pPr>
      <w:rPr>
        <w:rFonts w:ascii="Courier New" w:hAnsi="Courier New" w:cs="Courier New" w:hint="default"/>
      </w:rPr>
    </w:lvl>
    <w:lvl w:ilvl="5" w:tplc="040C0005" w:tentative="1">
      <w:start w:val="1"/>
      <w:numFmt w:val="bullet"/>
      <w:lvlText w:val=""/>
      <w:lvlJc w:val="left"/>
      <w:pPr>
        <w:ind w:left="3677" w:hanging="360"/>
      </w:pPr>
      <w:rPr>
        <w:rFonts w:ascii="Wingdings" w:hAnsi="Wingdings" w:hint="default"/>
      </w:rPr>
    </w:lvl>
    <w:lvl w:ilvl="6" w:tplc="040C0001" w:tentative="1">
      <w:start w:val="1"/>
      <w:numFmt w:val="bullet"/>
      <w:lvlText w:val=""/>
      <w:lvlJc w:val="left"/>
      <w:pPr>
        <w:ind w:left="4397" w:hanging="360"/>
      </w:pPr>
      <w:rPr>
        <w:rFonts w:ascii="Symbol" w:hAnsi="Symbol" w:hint="default"/>
      </w:rPr>
    </w:lvl>
    <w:lvl w:ilvl="7" w:tplc="040C0003" w:tentative="1">
      <w:start w:val="1"/>
      <w:numFmt w:val="bullet"/>
      <w:lvlText w:val="o"/>
      <w:lvlJc w:val="left"/>
      <w:pPr>
        <w:ind w:left="5117" w:hanging="360"/>
      </w:pPr>
      <w:rPr>
        <w:rFonts w:ascii="Courier New" w:hAnsi="Courier New" w:cs="Courier New" w:hint="default"/>
      </w:rPr>
    </w:lvl>
    <w:lvl w:ilvl="8" w:tplc="040C0005" w:tentative="1">
      <w:start w:val="1"/>
      <w:numFmt w:val="bullet"/>
      <w:lvlText w:val=""/>
      <w:lvlJc w:val="left"/>
      <w:pPr>
        <w:ind w:left="5837" w:hanging="360"/>
      </w:pPr>
      <w:rPr>
        <w:rFonts w:ascii="Wingdings" w:hAnsi="Wingdings" w:hint="default"/>
      </w:rPr>
    </w:lvl>
  </w:abstractNum>
  <w:abstractNum w:abstractNumId="13" w15:restartNumberingAfterBreak="0">
    <w:nsid w:val="1D673A02"/>
    <w:multiLevelType w:val="hybridMultilevel"/>
    <w:tmpl w:val="D310AF76"/>
    <w:lvl w:ilvl="0" w:tplc="EEFE107C">
      <w:numFmt w:val="bullet"/>
      <w:lvlText w:val="-"/>
      <w:lvlJc w:val="left"/>
      <w:pPr>
        <w:ind w:left="1353" w:hanging="360"/>
      </w:pPr>
      <w:rPr>
        <w:rFonts w:ascii="Roboto" w:eastAsiaTheme="minorHAnsi" w:hAnsi="Roboto" w:cstheme="minorBidi" w:hint="default"/>
      </w:rPr>
    </w:lvl>
    <w:lvl w:ilvl="1" w:tplc="080C0003" w:tentative="1">
      <w:start w:val="1"/>
      <w:numFmt w:val="bullet"/>
      <w:lvlText w:val="o"/>
      <w:lvlJc w:val="left"/>
      <w:pPr>
        <w:ind w:left="2073" w:hanging="360"/>
      </w:pPr>
      <w:rPr>
        <w:rFonts w:ascii="Courier New" w:hAnsi="Courier New" w:cs="Courier New" w:hint="default"/>
      </w:rPr>
    </w:lvl>
    <w:lvl w:ilvl="2" w:tplc="080C0005" w:tentative="1">
      <w:start w:val="1"/>
      <w:numFmt w:val="bullet"/>
      <w:lvlText w:val=""/>
      <w:lvlJc w:val="left"/>
      <w:pPr>
        <w:ind w:left="2793" w:hanging="360"/>
      </w:pPr>
      <w:rPr>
        <w:rFonts w:ascii="Wingdings" w:hAnsi="Wingdings" w:hint="default"/>
      </w:rPr>
    </w:lvl>
    <w:lvl w:ilvl="3" w:tplc="080C0001" w:tentative="1">
      <w:start w:val="1"/>
      <w:numFmt w:val="bullet"/>
      <w:lvlText w:val=""/>
      <w:lvlJc w:val="left"/>
      <w:pPr>
        <w:ind w:left="3513" w:hanging="360"/>
      </w:pPr>
      <w:rPr>
        <w:rFonts w:ascii="Symbol" w:hAnsi="Symbol" w:hint="default"/>
      </w:rPr>
    </w:lvl>
    <w:lvl w:ilvl="4" w:tplc="080C0003" w:tentative="1">
      <w:start w:val="1"/>
      <w:numFmt w:val="bullet"/>
      <w:lvlText w:val="o"/>
      <w:lvlJc w:val="left"/>
      <w:pPr>
        <w:ind w:left="4233" w:hanging="360"/>
      </w:pPr>
      <w:rPr>
        <w:rFonts w:ascii="Courier New" w:hAnsi="Courier New" w:cs="Courier New" w:hint="default"/>
      </w:rPr>
    </w:lvl>
    <w:lvl w:ilvl="5" w:tplc="080C0005" w:tentative="1">
      <w:start w:val="1"/>
      <w:numFmt w:val="bullet"/>
      <w:lvlText w:val=""/>
      <w:lvlJc w:val="left"/>
      <w:pPr>
        <w:ind w:left="4953" w:hanging="360"/>
      </w:pPr>
      <w:rPr>
        <w:rFonts w:ascii="Wingdings" w:hAnsi="Wingdings" w:hint="default"/>
      </w:rPr>
    </w:lvl>
    <w:lvl w:ilvl="6" w:tplc="080C0001" w:tentative="1">
      <w:start w:val="1"/>
      <w:numFmt w:val="bullet"/>
      <w:lvlText w:val=""/>
      <w:lvlJc w:val="left"/>
      <w:pPr>
        <w:ind w:left="5673" w:hanging="360"/>
      </w:pPr>
      <w:rPr>
        <w:rFonts w:ascii="Symbol" w:hAnsi="Symbol" w:hint="default"/>
      </w:rPr>
    </w:lvl>
    <w:lvl w:ilvl="7" w:tplc="080C0003" w:tentative="1">
      <w:start w:val="1"/>
      <w:numFmt w:val="bullet"/>
      <w:lvlText w:val="o"/>
      <w:lvlJc w:val="left"/>
      <w:pPr>
        <w:ind w:left="6393" w:hanging="360"/>
      </w:pPr>
      <w:rPr>
        <w:rFonts w:ascii="Courier New" w:hAnsi="Courier New" w:cs="Courier New" w:hint="default"/>
      </w:rPr>
    </w:lvl>
    <w:lvl w:ilvl="8" w:tplc="080C0005" w:tentative="1">
      <w:start w:val="1"/>
      <w:numFmt w:val="bullet"/>
      <w:lvlText w:val=""/>
      <w:lvlJc w:val="left"/>
      <w:pPr>
        <w:ind w:left="7113" w:hanging="360"/>
      </w:pPr>
      <w:rPr>
        <w:rFonts w:ascii="Wingdings" w:hAnsi="Wingdings" w:hint="default"/>
      </w:rPr>
    </w:lvl>
  </w:abstractNum>
  <w:abstractNum w:abstractNumId="14" w15:restartNumberingAfterBreak="0">
    <w:nsid w:val="1FDA2419"/>
    <w:multiLevelType w:val="hybridMultilevel"/>
    <w:tmpl w:val="26840DAA"/>
    <w:lvl w:ilvl="0" w:tplc="900A44DA">
      <w:start w:val="1"/>
      <w:numFmt w:val="bullet"/>
      <w:pStyle w:val="Liste4"/>
      <w:lvlText w:val=""/>
      <w:lvlJc w:val="left"/>
      <w:pPr>
        <w:ind w:left="2381" w:hanging="340"/>
      </w:pPr>
      <w:rPr>
        <w:rFonts w:ascii="Symbol" w:hAnsi="Symbol" w:hint="default"/>
      </w:rPr>
    </w:lvl>
    <w:lvl w:ilvl="1" w:tplc="040C0003" w:tentative="1">
      <w:start w:val="1"/>
      <w:numFmt w:val="bullet"/>
      <w:lvlText w:val="o"/>
      <w:lvlJc w:val="left"/>
      <w:pPr>
        <w:ind w:left="3283" w:hanging="360"/>
      </w:pPr>
      <w:rPr>
        <w:rFonts w:ascii="Courier New" w:hAnsi="Courier New" w:cs="Courier New" w:hint="default"/>
      </w:rPr>
    </w:lvl>
    <w:lvl w:ilvl="2" w:tplc="040C0005" w:tentative="1">
      <w:start w:val="1"/>
      <w:numFmt w:val="bullet"/>
      <w:lvlText w:val=""/>
      <w:lvlJc w:val="left"/>
      <w:pPr>
        <w:ind w:left="4003" w:hanging="360"/>
      </w:pPr>
      <w:rPr>
        <w:rFonts w:ascii="Wingdings" w:hAnsi="Wingdings" w:hint="default"/>
      </w:rPr>
    </w:lvl>
    <w:lvl w:ilvl="3" w:tplc="040C0001">
      <w:start w:val="1"/>
      <w:numFmt w:val="bullet"/>
      <w:lvlText w:val=""/>
      <w:lvlJc w:val="left"/>
      <w:pPr>
        <w:ind w:left="720" w:hanging="360"/>
      </w:pPr>
      <w:rPr>
        <w:rFonts w:ascii="Symbol" w:hAnsi="Symbol" w:hint="default"/>
      </w:rPr>
    </w:lvl>
    <w:lvl w:ilvl="4" w:tplc="040C0003" w:tentative="1">
      <w:start w:val="1"/>
      <w:numFmt w:val="bullet"/>
      <w:lvlText w:val="o"/>
      <w:lvlJc w:val="left"/>
      <w:pPr>
        <w:ind w:left="5443" w:hanging="360"/>
      </w:pPr>
      <w:rPr>
        <w:rFonts w:ascii="Courier New" w:hAnsi="Courier New" w:cs="Courier New" w:hint="default"/>
      </w:rPr>
    </w:lvl>
    <w:lvl w:ilvl="5" w:tplc="040C0005" w:tentative="1">
      <w:start w:val="1"/>
      <w:numFmt w:val="bullet"/>
      <w:lvlText w:val=""/>
      <w:lvlJc w:val="left"/>
      <w:pPr>
        <w:ind w:left="6163" w:hanging="360"/>
      </w:pPr>
      <w:rPr>
        <w:rFonts w:ascii="Wingdings" w:hAnsi="Wingdings" w:hint="default"/>
      </w:rPr>
    </w:lvl>
    <w:lvl w:ilvl="6" w:tplc="040C0001" w:tentative="1">
      <w:start w:val="1"/>
      <w:numFmt w:val="bullet"/>
      <w:lvlText w:val=""/>
      <w:lvlJc w:val="left"/>
      <w:pPr>
        <w:ind w:left="6883" w:hanging="360"/>
      </w:pPr>
      <w:rPr>
        <w:rFonts w:ascii="Symbol" w:hAnsi="Symbol" w:hint="default"/>
      </w:rPr>
    </w:lvl>
    <w:lvl w:ilvl="7" w:tplc="040C0003" w:tentative="1">
      <w:start w:val="1"/>
      <w:numFmt w:val="bullet"/>
      <w:lvlText w:val="o"/>
      <w:lvlJc w:val="left"/>
      <w:pPr>
        <w:ind w:left="7603" w:hanging="360"/>
      </w:pPr>
      <w:rPr>
        <w:rFonts w:ascii="Courier New" w:hAnsi="Courier New" w:cs="Courier New" w:hint="default"/>
      </w:rPr>
    </w:lvl>
    <w:lvl w:ilvl="8" w:tplc="040C0005" w:tentative="1">
      <w:start w:val="1"/>
      <w:numFmt w:val="bullet"/>
      <w:lvlText w:val=""/>
      <w:lvlJc w:val="left"/>
      <w:pPr>
        <w:ind w:left="8323" w:hanging="360"/>
      </w:pPr>
      <w:rPr>
        <w:rFonts w:ascii="Wingdings" w:hAnsi="Wingdings" w:hint="default"/>
      </w:rPr>
    </w:lvl>
  </w:abstractNum>
  <w:abstractNum w:abstractNumId="15" w15:restartNumberingAfterBreak="0">
    <w:nsid w:val="27D12D41"/>
    <w:multiLevelType w:val="multilevel"/>
    <w:tmpl w:val="F2FC6E1A"/>
    <w:name w:val="Liste numérotée - v1"/>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1418" w:hanging="70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2693" w:hanging="127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8A61FA4"/>
    <w:multiLevelType w:val="multilevel"/>
    <w:tmpl w:val="FB662BCA"/>
    <w:lvl w:ilvl="0">
      <w:start w:val="1"/>
      <w:numFmt w:val="decimal"/>
      <w:lvlText w:val="%1."/>
      <w:lvlJc w:val="left"/>
      <w:pPr>
        <w:ind w:left="360" w:hanging="360"/>
      </w:pPr>
      <w:rPr>
        <w:rFonts w:hint="default"/>
      </w:rPr>
    </w:lvl>
    <w:lvl w:ilvl="1">
      <w:start w:val="2"/>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7" w15:restartNumberingAfterBreak="0">
    <w:nsid w:val="2E3D1D59"/>
    <w:multiLevelType w:val="multilevel"/>
    <w:tmpl w:val="E0E41BE4"/>
    <w:styleLink w:val="Style1"/>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1418" w:hanging="70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2693" w:hanging="127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FD125A8"/>
    <w:multiLevelType w:val="hybridMultilevel"/>
    <w:tmpl w:val="B2667CEE"/>
    <w:lvl w:ilvl="0" w:tplc="080C0001">
      <w:start w:val="1"/>
      <w:numFmt w:val="bullet"/>
      <w:lvlText w:val=""/>
      <w:lvlJc w:val="left"/>
      <w:pPr>
        <w:ind w:left="1333" w:hanging="340"/>
      </w:pPr>
      <w:rPr>
        <w:rFonts w:ascii="Symbol" w:hAnsi="Symbol" w:hint="default"/>
      </w:rPr>
    </w:lvl>
    <w:lvl w:ilvl="1" w:tplc="040C0003" w:tentative="1">
      <w:start w:val="1"/>
      <w:numFmt w:val="bullet"/>
      <w:lvlText w:val="o"/>
      <w:lvlJc w:val="left"/>
      <w:pPr>
        <w:ind w:left="797" w:hanging="360"/>
      </w:pPr>
      <w:rPr>
        <w:rFonts w:ascii="Courier New" w:hAnsi="Courier New" w:cs="Courier New" w:hint="default"/>
      </w:rPr>
    </w:lvl>
    <w:lvl w:ilvl="2" w:tplc="040C0005" w:tentative="1">
      <w:start w:val="1"/>
      <w:numFmt w:val="bullet"/>
      <w:lvlText w:val=""/>
      <w:lvlJc w:val="left"/>
      <w:pPr>
        <w:ind w:left="1517" w:hanging="360"/>
      </w:pPr>
      <w:rPr>
        <w:rFonts w:ascii="Wingdings" w:hAnsi="Wingdings" w:hint="default"/>
      </w:rPr>
    </w:lvl>
    <w:lvl w:ilvl="3" w:tplc="040C0001" w:tentative="1">
      <w:start w:val="1"/>
      <w:numFmt w:val="bullet"/>
      <w:lvlText w:val=""/>
      <w:lvlJc w:val="left"/>
      <w:pPr>
        <w:ind w:left="2237" w:hanging="360"/>
      </w:pPr>
      <w:rPr>
        <w:rFonts w:ascii="Symbol" w:hAnsi="Symbol" w:hint="default"/>
      </w:rPr>
    </w:lvl>
    <w:lvl w:ilvl="4" w:tplc="040C0003" w:tentative="1">
      <w:start w:val="1"/>
      <w:numFmt w:val="bullet"/>
      <w:lvlText w:val="o"/>
      <w:lvlJc w:val="left"/>
      <w:pPr>
        <w:ind w:left="2957" w:hanging="360"/>
      </w:pPr>
      <w:rPr>
        <w:rFonts w:ascii="Courier New" w:hAnsi="Courier New" w:cs="Courier New" w:hint="default"/>
      </w:rPr>
    </w:lvl>
    <w:lvl w:ilvl="5" w:tplc="040C0005" w:tentative="1">
      <w:start w:val="1"/>
      <w:numFmt w:val="bullet"/>
      <w:lvlText w:val=""/>
      <w:lvlJc w:val="left"/>
      <w:pPr>
        <w:ind w:left="3677" w:hanging="360"/>
      </w:pPr>
      <w:rPr>
        <w:rFonts w:ascii="Wingdings" w:hAnsi="Wingdings" w:hint="default"/>
      </w:rPr>
    </w:lvl>
    <w:lvl w:ilvl="6" w:tplc="040C0001" w:tentative="1">
      <w:start w:val="1"/>
      <w:numFmt w:val="bullet"/>
      <w:lvlText w:val=""/>
      <w:lvlJc w:val="left"/>
      <w:pPr>
        <w:ind w:left="4397" w:hanging="360"/>
      </w:pPr>
      <w:rPr>
        <w:rFonts w:ascii="Symbol" w:hAnsi="Symbol" w:hint="default"/>
      </w:rPr>
    </w:lvl>
    <w:lvl w:ilvl="7" w:tplc="040C0003" w:tentative="1">
      <w:start w:val="1"/>
      <w:numFmt w:val="bullet"/>
      <w:lvlText w:val="o"/>
      <w:lvlJc w:val="left"/>
      <w:pPr>
        <w:ind w:left="5117" w:hanging="360"/>
      </w:pPr>
      <w:rPr>
        <w:rFonts w:ascii="Courier New" w:hAnsi="Courier New" w:cs="Courier New" w:hint="default"/>
      </w:rPr>
    </w:lvl>
    <w:lvl w:ilvl="8" w:tplc="040C0005" w:tentative="1">
      <w:start w:val="1"/>
      <w:numFmt w:val="bullet"/>
      <w:lvlText w:val=""/>
      <w:lvlJc w:val="left"/>
      <w:pPr>
        <w:ind w:left="5837" w:hanging="360"/>
      </w:pPr>
      <w:rPr>
        <w:rFonts w:ascii="Wingdings" w:hAnsi="Wingdings" w:hint="default"/>
      </w:rPr>
    </w:lvl>
  </w:abstractNum>
  <w:abstractNum w:abstractNumId="19" w15:restartNumberingAfterBreak="0">
    <w:nsid w:val="37B8577A"/>
    <w:multiLevelType w:val="multilevel"/>
    <w:tmpl w:val="7F5ED79A"/>
    <w:lvl w:ilvl="0">
      <w:start w:val="1"/>
      <w:numFmt w:val="decimal"/>
      <w:pStyle w:val="Heading1Numrotation"/>
      <w:lvlText w:val="%1."/>
      <w:lvlJc w:val="left"/>
      <w:pPr>
        <w:ind w:left="709" w:hanging="709"/>
      </w:pPr>
      <w:rPr>
        <w:rFonts w:hint="default"/>
      </w:rPr>
    </w:lvl>
    <w:lvl w:ilvl="1">
      <w:start w:val="1"/>
      <w:numFmt w:val="decimal"/>
      <w:pStyle w:val="Heading2Numrotation"/>
      <w:lvlText w:val="%1.%2."/>
      <w:lvlJc w:val="left"/>
      <w:pPr>
        <w:ind w:left="709" w:hanging="709"/>
      </w:pPr>
      <w:rPr>
        <w:rFonts w:hint="default"/>
      </w:rPr>
    </w:lvl>
    <w:lvl w:ilvl="2">
      <w:start w:val="1"/>
      <w:numFmt w:val="decimal"/>
      <w:pStyle w:val="Heading3Numrotation"/>
      <w:lvlText w:val="%1.%2.%3"/>
      <w:lvlJc w:val="left"/>
      <w:pPr>
        <w:ind w:left="851" w:hanging="851"/>
      </w:pPr>
      <w:rPr>
        <w:rFonts w:hint="default"/>
        <w:b w:val="0"/>
        <w:bCs w:val="0"/>
        <w:i w:val="0"/>
        <w:iCs w:val="0"/>
        <w:caps w:val="0"/>
        <w:smallCaps w:val="0"/>
        <w:strike w:val="0"/>
        <w:dstrike w:val="0"/>
        <w:noProof w:val="0"/>
        <w:vanish w:val="0"/>
        <w:color w:val="00CDC8"/>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Numrotation"/>
      <w:suff w:val="space"/>
      <w:lvlText w:val="%1.%2.%3.%4."/>
      <w:lvlJc w:val="left"/>
      <w:pPr>
        <w:ind w:left="1701" w:hanging="850"/>
      </w:pPr>
      <w:rPr>
        <w:rFonts w:hint="default"/>
      </w:rPr>
    </w:lvl>
    <w:lvl w:ilvl="4">
      <w:start w:val="1"/>
      <w:numFmt w:val="lowerLetter"/>
      <w:pStyle w:val="Heading5Numrotation"/>
      <w:lvlText w:val="%5."/>
      <w:lvlJc w:val="left"/>
      <w:pPr>
        <w:ind w:left="1701" w:hanging="85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pStyle w:val="Heading6Numrotation"/>
      <w:suff w:val="space"/>
      <w:lvlText w:val="%6."/>
      <w:lvlJc w:val="left"/>
      <w:pPr>
        <w:ind w:left="1701" w:hanging="85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E447C47"/>
    <w:multiLevelType w:val="hybridMultilevel"/>
    <w:tmpl w:val="DB0AA350"/>
    <w:lvl w:ilvl="0" w:tplc="DF5A2ED2">
      <w:start w:val="1"/>
      <w:numFmt w:val="decimal"/>
      <w:lvlText w:val="%1"/>
      <w:lvlJc w:val="left"/>
      <w:pPr>
        <w:ind w:left="1701" w:hanging="425"/>
      </w:pPr>
      <w:rPr>
        <w:rFonts w:hint="default"/>
        <w:color w:val="999999" w:themeColor="text2"/>
      </w:rPr>
    </w:lvl>
    <w:lvl w:ilvl="1" w:tplc="080C0019" w:tentative="1">
      <w:start w:val="1"/>
      <w:numFmt w:val="lowerLetter"/>
      <w:lvlText w:val="%2."/>
      <w:lvlJc w:val="left"/>
      <w:pPr>
        <w:ind w:left="3428" w:hanging="360"/>
      </w:pPr>
    </w:lvl>
    <w:lvl w:ilvl="2" w:tplc="080C001B" w:tentative="1">
      <w:start w:val="1"/>
      <w:numFmt w:val="lowerRoman"/>
      <w:lvlText w:val="%3."/>
      <w:lvlJc w:val="right"/>
      <w:pPr>
        <w:ind w:left="4148" w:hanging="180"/>
      </w:pPr>
    </w:lvl>
    <w:lvl w:ilvl="3" w:tplc="080C000F" w:tentative="1">
      <w:start w:val="1"/>
      <w:numFmt w:val="decimal"/>
      <w:lvlText w:val="%4."/>
      <w:lvlJc w:val="left"/>
      <w:pPr>
        <w:ind w:left="4868" w:hanging="360"/>
      </w:pPr>
    </w:lvl>
    <w:lvl w:ilvl="4" w:tplc="080C0019" w:tentative="1">
      <w:start w:val="1"/>
      <w:numFmt w:val="lowerLetter"/>
      <w:lvlText w:val="%5."/>
      <w:lvlJc w:val="left"/>
      <w:pPr>
        <w:ind w:left="5588" w:hanging="360"/>
      </w:pPr>
    </w:lvl>
    <w:lvl w:ilvl="5" w:tplc="080C001B" w:tentative="1">
      <w:start w:val="1"/>
      <w:numFmt w:val="lowerRoman"/>
      <w:lvlText w:val="%6."/>
      <w:lvlJc w:val="right"/>
      <w:pPr>
        <w:ind w:left="6308" w:hanging="180"/>
      </w:pPr>
    </w:lvl>
    <w:lvl w:ilvl="6" w:tplc="080C000F" w:tentative="1">
      <w:start w:val="1"/>
      <w:numFmt w:val="decimal"/>
      <w:lvlText w:val="%7."/>
      <w:lvlJc w:val="left"/>
      <w:pPr>
        <w:ind w:left="7028" w:hanging="360"/>
      </w:pPr>
    </w:lvl>
    <w:lvl w:ilvl="7" w:tplc="080C0019" w:tentative="1">
      <w:start w:val="1"/>
      <w:numFmt w:val="lowerLetter"/>
      <w:lvlText w:val="%8."/>
      <w:lvlJc w:val="left"/>
      <w:pPr>
        <w:ind w:left="7748" w:hanging="360"/>
      </w:pPr>
    </w:lvl>
    <w:lvl w:ilvl="8" w:tplc="080C001B" w:tentative="1">
      <w:start w:val="1"/>
      <w:numFmt w:val="lowerRoman"/>
      <w:lvlText w:val="%9."/>
      <w:lvlJc w:val="right"/>
      <w:pPr>
        <w:ind w:left="8468" w:hanging="180"/>
      </w:pPr>
    </w:lvl>
  </w:abstractNum>
  <w:abstractNum w:abstractNumId="21" w15:restartNumberingAfterBreak="0">
    <w:nsid w:val="418A1007"/>
    <w:multiLevelType w:val="hybridMultilevel"/>
    <w:tmpl w:val="B618270C"/>
    <w:lvl w:ilvl="0" w:tplc="ACC0B304">
      <w:start w:val="1"/>
      <w:numFmt w:val="decimal"/>
      <w:pStyle w:val="Listenumros4"/>
      <w:lvlText w:val="%1"/>
      <w:lvlJc w:val="left"/>
      <w:pPr>
        <w:ind w:left="1701" w:hanging="425"/>
      </w:pPr>
      <w:rPr>
        <w:rFonts w:hint="default"/>
        <w:color w:val="999999" w:themeColor="text2"/>
      </w:rPr>
    </w:lvl>
    <w:lvl w:ilvl="1" w:tplc="040C0019" w:tentative="1">
      <w:start w:val="1"/>
      <w:numFmt w:val="lowerLetter"/>
      <w:lvlText w:val="%2."/>
      <w:lvlJc w:val="left"/>
      <w:pPr>
        <w:ind w:left="2356" w:hanging="360"/>
      </w:pPr>
    </w:lvl>
    <w:lvl w:ilvl="2" w:tplc="040C001B" w:tentative="1">
      <w:start w:val="1"/>
      <w:numFmt w:val="lowerRoman"/>
      <w:lvlText w:val="%3."/>
      <w:lvlJc w:val="right"/>
      <w:pPr>
        <w:ind w:left="3076" w:hanging="180"/>
      </w:pPr>
    </w:lvl>
    <w:lvl w:ilvl="3" w:tplc="040C000F" w:tentative="1">
      <w:start w:val="1"/>
      <w:numFmt w:val="decimal"/>
      <w:lvlText w:val="%4."/>
      <w:lvlJc w:val="left"/>
      <w:pPr>
        <w:ind w:left="3796" w:hanging="360"/>
      </w:pPr>
    </w:lvl>
    <w:lvl w:ilvl="4" w:tplc="040C0019" w:tentative="1">
      <w:start w:val="1"/>
      <w:numFmt w:val="lowerLetter"/>
      <w:lvlText w:val="%5."/>
      <w:lvlJc w:val="left"/>
      <w:pPr>
        <w:ind w:left="4516" w:hanging="360"/>
      </w:pPr>
    </w:lvl>
    <w:lvl w:ilvl="5" w:tplc="040C001B" w:tentative="1">
      <w:start w:val="1"/>
      <w:numFmt w:val="lowerRoman"/>
      <w:lvlText w:val="%6."/>
      <w:lvlJc w:val="right"/>
      <w:pPr>
        <w:ind w:left="5236" w:hanging="180"/>
      </w:pPr>
    </w:lvl>
    <w:lvl w:ilvl="6" w:tplc="040C000F" w:tentative="1">
      <w:start w:val="1"/>
      <w:numFmt w:val="decimal"/>
      <w:lvlText w:val="%7."/>
      <w:lvlJc w:val="left"/>
      <w:pPr>
        <w:ind w:left="5956" w:hanging="360"/>
      </w:pPr>
    </w:lvl>
    <w:lvl w:ilvl="7" w:tplc="040C0019" w:tentative="1">
      <w:start w:val="1"/>
      <w:numFmt w:val="lowerLetter"/>
      <w:lvlText w:val="%8."/>
      <w:lvlJc w:val="left"/>
      <w:pPr>
        <w:ind w:left="6676" w:hanging="360"/>
      </w:pPr>
    </w:lvl>
    <w:lvl w:ilvl="8" w:tplc="040C001B" w:tentative="1">
      <w:start w:val="1"/>
      <w:numFmt w:val="lowerRoman"/>
      <w:lvlText w:val="%9."/>
      <w:lvlJc w:val="right"/>
      <w:pPr>
        <w:ind w:left="7396" w:hanging="180"/>
      </w:pPr>
    </w:lvl>
  </w:abstractNum>
  <w:abstractNum w:abstractNumId="22" w15:restartNumberingAfterBreak="0">
    <w:nsid w:val="45DE1C23"/>
    <w:multiLevelType w:val="hybridMultilevel"/>
    <w:tmpl w:val="1C9C08A4"/>
    <w:lvl w:ilvl="0" w:tplc="080C0001">
      <w:start w:val="1"/>
      <w:numFmt w:val="bullet"/>
      <w:lvlText w:val=""/>
      <w:lvlJc w:val="left"/>
      <w:pPr>
        <w:ind w:left="2381" w:hanging="340"/>
      </w:pPr>
      <w:rPr>
        <w:rFonts w:ascii="Symbol" w:hAnsi="Symbol" w:hint="default"/>
      </w:rPr>
    </w:lvl>
    <w:lvl w:ilvl="1" w:tplc="040C0003" w:tentative="1">
      <w:start w:val="1"/>
      <w:numFmt w:val="bullet"/>
      <w:lvlText w:val="o"/>
      <w:lvlJc w:val="left"/>
      <w:pPr>
        <w:ind w:left="3283" w:hanging="360"/>
      </w:pPr>
      <w:rPr>
        <w:rFonts w:ascii="Courier New" w:hAnsi="Courier New" w:cs="Courier New" w:hint="default"/>
      </w:rPr>
    </w:lvl>
    <w:lvl w:ilvl="2" w:tplc="040C0005" w:tentative="1">
      <w:start w:val="1"/>
      <w:numFmt w:val="bullet"/>
      <w:lvlText w:val=""/>
      <w:lvlJc w:val="left"/>
      <w:pPr>
        <w:ind w:left="4003" w:hanging="360"/>
      </w:pPr>
      <w:rPr>
        <w:rFonts w:ascii="Wingdings" w:hAnsi="Wingdings" w:hint="default"/>
      </w:rPr>
    </w:lvl>
    <w:lvl w:ilvl="3" w:tplc="040C0001">
      <w:start w:val="1"/>
      <w:numFmt w:val="bullet"/>
      <w:lvlText w:val=""/>
      <w:lvlJc w:val="left"/>
      <w:pPr>
        <w:ind w:left="720" w:hanging="360"/>
      </w:pPr>
      <w:rPr>
        <w:rFonts w:ascii="Symbol" w:hAnsi="Symbol" w:hint="default"/>
      </w:rPr>
    </w:lvl>
    <w:lvl w:ilvl="4" w:tplc="040C0003" w:tentative="1">
      <w:start w:val="1"/>
      <w:numFmt w:val="bullet"/>
      <w:lvlText w:val="o"/>
      <w:lvlJc w:val="left"/>
      <w:pPr>
        <w:ind w:left="5443" w:hanging="360"/>
      </w:pPr>
      <w:rPr>
        <w:rFonts w:ascii="Courier New" w:hAnsi="Courier New" w:cs="Courier New" w:hint="default"/>
      </w:rPr>
    </w:lvl>
    <w:lvl w:ilvl="5" w:tplc="040C0005" w:tentative="1">
      <w:start w:val="1"/>
      <w:numFmt w:val="bullet"/>
      <w:lvlText w:val=""/>
      <w:lvlJc w:val="left"/>
      <w:pPr>
        <w:ind w:left="6163" w:hanging="360"/>
      </w:pPr>
      <w:rPr>
        <w:rFonts w:ascii="Wingdings" w:hAnsi="Wingdings" w:hint="default"/>
      </w:rPr>
    </w:lvl>
    <w:lvl w:ilvl="6" w:tplc="040C0001" w:tentative="1">
      <w:start w:val="1"/>
      <w:numFmt w:val="bullet"/>
      <w:lvlText w:val=""/>
      <w:lvlJc w:val="left"/>
      <w:pPr>
        <w:ind w:left="6883" w:hanging="360"/>
      </w:pPr>
      <w:rPr>
        <w:rFonts w:ascii="Symbol" w:hAnsi="Symbol" w:hint="default"/>
      </w:rPr>
    </w:lvl>
    <w:lvl w:ilvl="7" w:tplc="040C0003" w:tentative="1">
      <w:start w:val="1"/>
      <w:numFmt w:val="bullet"/>
      <w:lvlText w:val="o"/>
      <w:lvlJc w:val="left"/>
      <w:pPr>
        <w:ind w:left="7603" w:hanging="360"/>
      </w:pPr>
      <w:rPr>
        <w:rFonts w:ascii="Courier New" w:hAnsi="Courier New" w:cs="Courier New" w:hint="default"/>
      </w:rPr>
    </w:lvl>
    <w:lvl w:ilvl="8" w:tplc="040C0005" w:tentative="1">
      <w:start w:val="1"/>
      <w:numFmt w:val="bullet"/>
      <w:lvlText w:val=""/>
      <w:lvlJc w:val="left"/>
      <w:pPr>
        <w:ind w:left="8323" w:hanging="360"/>
      </w:pPr>
      <w:rPr>
        <w:rFonts w:ascii="Wingdings" w:hAnsi="Wingdings" w:hint="default"/>
      </w:rPr>
    </w:lvl>
  </w:abstractNum>
  <w:abstractNum w:abstractNumId="23" w15:restartNumberingAfterBreak="0">
    <w:nsid w:val="56CB044F"/>
    <w:multiLevelType w:val="multilevel"/>
    <w:tmpl w:val="327AEC7E"/>
    <w:name w:val="Chaper list22223"/>
    <w:lvl w:ilvl="0">
      <w:start w:val="1"/>
      <w:numFmt w:val="decimal"/>
      <w:lvlText w:val="Chapitre %1"/>
      <w:lvlJc w:val="left"/>
      <w:pPr>
        <w:tabs>
          <w:tab w:val="num" w:pos="3969"/>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7400B87"/>
    <w:multiLevelType w:val="hybridMultilevel"/>
    <w:tmpl w:val="DB0AA350"/>
    <w:lvl w:ilvl="0" w:tplc="DF5A2ED2">
      <w:start w:val="1"/>
      <w:numFmt w:val="decimal"/>
      <w:pStyle w:val="Listenumros5"/>
      <w:lvlText w:val="%1"/>
      <w:lvlJc w:val="left"/>
      <w:pPr>
        <w:ind w:left="1701" w:hanging="425"/>
      </w:pPr>
      <w:rPr>
        <w:rFonts w:hint="default"/>
        <w:color w:val="999999" w:themeColor="text2"/>
      </w:rPr>
    </w:lvl>
    <w:lvl w:ilvl="1" w:tplc="080C0019" w:tentative="1">
      <w:start w:val="1"/>
      <w:numFmt w:val="lowerLetter"/>
      <w:lvlText w:val="%2."/>
      <w:lvlJc w:val="left"/>
      <w:pPr>
        <w:ind w:left="3428" w:hanging="360"/>
      </w:pPr>
    </w:lvl>
    <w:lvl w:ilvl="2" w:tplc="080C001B" w:tentative="1">
      <w:start w:val="1"/>
      <w:numFmt w:val="lowerRoman"/>
      <w:lvlText w:val="%3."/>
      <w:lvlJc w:val="right"/>
      <w:pPr>
        <w:ind w:left="4148" w:hanging="180"/>
      </w:pPr>
    </w:lvl>
    <w:lvl w:ilvl="3" w:tplc="080C000F" w:tentative="1">
      <w:start w:val="1"/>
      <w:numFmt w:val="decimal"/>
      <w:lvlText w:val="%4."/>
      <w:lvlJc w:val="left"/>
      <w:pPr>
        <w:ind w:left="4868" w:hanging="360"/>
      </w:pPr>
    </w:lvl>
    <w:lvl w:ilvl="4" w:tplc="080C0019" w:tentative="1">
      <w:start w:val="1"/>
      <w:numFmt w:val="lowerLetter"/>
      <w:lvlText w:val="%5."/>
      <w:lvlJc w:val="left"/>
      <w:pPr>
        <w:ind w:left="5588" w:hanging="360"/>
      </w:pPr>
    </w:lvl>
    <w:lvl w:ilvl="5" w:tplc="080C001B" w:tentative="1">
      <w:start w:val="1"/>
      <w:numFmt w:val="lowerRoman"/>
      <w:lvlText w:val="%6."/>
      <w:lvlJc w:val="right"/>
      <w:pPr>
        <w:ind w:left="6308" w:hanging="180"/>
      </w:pPr>
    </w:lvl>
    <w:lvl w:ilvl="6" w:tplc="080C000F" w:tentative="1">
      <w:start w:val="1"/>
      <w:numFmt w:val="decimal"/>
      <w:lvlText w:val="%7."/>
      <w:lvlJc w:val="left"/>
      <w:pPr>
        <w:ind w:left="7028" w:hanging="360"/>
      </w:pPr>
    </w:lvl>
    <w:lvl w:ilvl="7" w:tplc="080C0019" w:tentative="1">
      <w:start w:val="1"/>
      <w:numFmt w:val="lowerLetter"/>
      <w:lvlText w:val="%8."/>
      <w:lvlJc w:val="left"/>
      <w:pPr>
        <w:ind w:left="7748" w:hanging="360"/>
      </w:pPr>
    </w:lvl>
    <w:lvl w:ilvl="8" w:tplc="080C001B" w:tentative="1">
      <w:start w:val="1"/>
      <w:numFmt w:val="lowerRoman"/>
      <w:lvlText w:val="%9."/>
      <w:lvlJc w:val="right"/>
      <w:pPr>
        <w:ind w:left="8468" w:hanging="180"/>
      </w:pPr>
    </w:lvl>
  </w:abstractNum>
  <w:abstractNum w:abstractNumId="25" w15:restartNumberingAfterBreak="0">
    <w:nsid w:val="6669135A"/>
    <w:multiLevelType w:val="hybridMultilevel"/>
    <w:tmpl w:val="2CC01FCA"/>
    <w:lvl w:ilvl="0" w:tplc="D9703ADA">
      <w:start w:val="1"/>
      <w:numFmt w:val="decimal"/>
      <w:lvlText w:val="%1"/>
      <w:lvlJc w:val="left"/>
      <w:pPr>
        <w:ind w:left="1276" w:hanging="425"/>
      </w:pPr>
      <w:rPr>
        <w:rFonts w:hint="default"/>
        <w:color w:val="999999" w:themeColor="text2"/>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6" w15:restartNumberingAfterBreak="0">
    <w:nsid w:val="6C293427"/>
    <w:multiLevelType w:val="multilevel"/>
    <w:tmpl w:val="0E264024"/>
    <w:lvl w:ilvl="0">
      <w:start w:val="1"/>
      <w:numFmt w:val="decimal"/>
      <w:lvlText w:val="%1."/>
      <w:lvlJc w:val="left"/>
      <w:pPr>
        <w:ind w:left="360" w:hanging="360"/>
      </w:pPr>
      <w:rPr>
        <w:rFonts w:hint="default"/>
      </w:rPr>
    </w:lvl>
    <w:lvl w:ilvl="1">
      <w:start w:val="2"/>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7" w15:restartNumberingAfterBreak="0">
    <w:nsid w:val="6CE97786"/>
    <w:multiLevelType w:val="multilevel"/>
    <w:tmpl w:val="080C001D"/>
    <w:name w:val="Chaper list22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D495A3F"/>
    <w:multiLevelType w:val="multilevel"/>
    <w:tmpl w:val="080C0029"/>
    <w:name w:val="Chaper list22"/>
    <w:lvl w:ilvl="0">
      <w:start w:val="1"/>
      <w:numFmt w:val="decimal"/>
      <w:suff w:val="space"/>
      <w:lvlText w:val="Chapitre %1"/>
      <w:lvlJc w:val="left"/>
      <w:pPr>
        <w:ind w:left="0" w:firstLine="0"/>
      </w:pPr>
      <w:rPr>
        <w:rFonts w:hint="default"/>
        <w:b w:val="0"/>
        <w:bCs w:val="0"/>
        <w:i w:val="0"/>
        <w:iCs w:val="0"/>
        <w:caps w:val="0"/>
        <w:smallCaps w:val="0"/>
        <w:strike w:val="0"/>
        <w:dstrike w:val="0"/>
        <w:snapToGrid w:val="0"/>
        <w:vanish w:val="0"/>
        <w:color w:val="FA5692" w:themeColor="accent3"/>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suff w:val="nothing"/>
      <w:lvlText w:val=""/>
      <w:lvlJc w:val="left"/>
      <w:pPr>
        <w:ind w:left="0" w:firstLine="0"/>
      </w:pPr>
      <w:rPr>
        <w:rFonts w:hint="default"/>
        <w:color w:val="FA5692" w:themeColor="accent3"/>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b w:val="0"/>
        <w:i w:val="0"/>
      </w:rPr>
    </w:lvl>
    <w:lvl w:ilvl="4">
      <w:start w:val="1"/>
      <w:numFmt w:val="none"/>
      <w:suff w:val="nothing"/>
      <w:lvlText w:val=""/>
      <w:lvlJc w:val="left"/>
      <w:pPr>
        <w:ind w:left="0" w:firstLine="0"/>
      </w:pPr>
      <w:rPr>
        <w:rFonts w:hint="default"/>
        <w:u w:val="single"/>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6D7D1AF0"/>
    <w:multiLevelType w:val="hybridMultilevel"/>
    <w:tmpl w:val="000642E2"/>
    <w:lvl w:ilvl="0" w:tplc="90E29D7A">
      <w:numFmt w:val="bullet"/>
      <w:lvlText w:val="-"/>
      <w:lvlJc w:val="left"/>
      <w:pPr>
        <w:ind w:left="786" w:hanging="360"/>
      </w:pPr>
      <w:rPr>
        <w:rFonts w:ascii="Roboto" w:eastAsiaTheme="minorHAnsi" w:hAnsi="Roboto" w:cstheme="minorBidi"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30" w15:restartNumberingAfterBreak="0">
    <w:nsid w:val="6E126F59"/>
    <w:multiLevelType w:val="hybridMultilevel"/>
    <w:tmpl w:val="D3A059A4"/>
    <w:lvl w:ilvl="0" w:tplc="80B2CBB6">
      <w:start w:val="1"/>
      <w:numFmt w:val="bullet"/>
      <w:pStyle w:val="Liste2"/>
      <w:lvlText w:val=""/>
      <w:lvlJc w:val="left"/>
      <w:pPr>
        <w:ind w:left="1333" w:hanging="340"/>
      </w:pPr>
      <w:rPr>
        <w:rFonts w:ascii="Symbol" w:hAnsi="Symbol" w:hint="default"/>
      </w:rPr>
    </w:lvl>
    <w:lvl w:ilvl="1" w:tplc="040C0003">
      <w:start w:val="1"/>
      <w:numFmt w:val="bullet"/>
      <w:lvlText w:val="o"/>
      <w:lvlJc w:val="left"/>
      <w:pPr>
        <w:ind w:left="797" w:hanging="360"/>
      </w:pPr>
      <w:rPr>
        <w:rFonts w:ascii="Courier New" w:hAnsi="Courier New" w:cs="Courier New" w:hint="default"/>
      </w:rPr>
    </w:lvl>
    <w:lvl w:ilvl="2" w:tplc="040C0005">
      <w:start w:val="1"/>
      <w:numFmt w:val="bullet"/>
      <w:lvlText w:val=""/>
      <w:lvlJc w:val="left"/>
      <w:pPr>
        <w:ind w:left="1517" w:hanging="360"/>
      </w:pPr>
      <w:rPr>
        <w:rFonts w:ascii="Wingdings" w:hAnsi="Wingdings" w:hint="default"/>
      </w:rPr>
    </w:lvl>
    <w:lvl w:ilvl="3" w:tplc="040C0001" w:tentative="1">
      <w:start w:val="1"/>
      <w:numFmt w:val="bullet"/>
      <w:lvlText w:val=""/>
      <w:lvlJc w:val="left"/>
      <w:pPr>
        <w:ind w:left="2237" w:hanging="360"/>
      </w:pPr>
      <w:rPr>
        <w:rFonts w:ascii="Symbol" w:hAnsi="Symbol" w:hint="default"/>
      </w:rPr>
    </w:lvl>
    <w:lvl w:ilvl="4" w:tplc="040C0003" w:tentative="1">
      <w:start w:val="1"/>
      <w:numFmt w:val="bullet"/>
      <w:lvlText w:val="o"/>
      <w:lvlJc w:val="left"/>
      <w:pPr>
        <w:ind w:left="2957" w:hanging="360"/>
      </w:pPr>
      <w:rPr>
        <w:rFonts w:ascii="Courier New" w:hAnsi="Courier New" w:cs="Courier New" w:hint="default"/>
      </w:rPr>
    </w:lvl>
    <w:lvl w:ilvl="5" w:tplc="040C0005" w:tentative="1">
      <w:start w:val="1"/>
      <w:numFmt w:val="bullet"/>
      <w:lvlText w:val=""/>
      <w:lvlJc w:val="left"/>
      <w:pPr>
        <w:ind w:left="3677" w:hanging="360"/>
      </w:pPr>
      <w:rPr>
        <w:rFonts w:ascii="Wingdings" w:hAnsi="Wingdings" w:hint="default"/>
      </w:rPr>
    </w:lvl>
    <w:lvl w:ilvl="6" w:tplc="040C0001" w:tentative="1">
      <w:start w:val="1"/>
      <w:numFmt w:val="bullet"/>
      <w:lvlText w:val=""/>
      <w:lvlJc w:val="left"/>
      <w:pPr>
        <w:ind w:left="4397" w:hanging="360"/>
      </w:pPr>
      <w:rPr>
        <w:rFonts w:ascii="Symbol" w:hAnsi="Symbol" w:hint="default"/>
      </w:rPr>
    </w:lvl>
    <w:lvl w:ilvl="7" w:tplc="040C0003" w:tentative="1">
      <w:start w:val="1"/>
      <w:numFmt w:val="bullet"/>
      <w:lvlText w:val="o"/>
      <w:lvlJc w:val="left"/>
      <w:pPr>
        <w:ind w:left="5117" w:hanging="360"/>
      </w:pPr>
      <w:rPr>
        <w:rFonts w:ascii="Courier New" w:hAnsi="Courier New" w:cs="Courier New" w:hint="default"/>
      </w:rPr>
    </w:lvl>
    <w:lvl w:ilvl="8" w:tplc="040C0005" w:tentative="1">
      <w:start w:val="1"/>
      <w:numFmt w:val="bullet"/>
      <w:lvlText w:val=""/>
      <w:lvlJc w:val="left"/>
      <w:pPr>
        <w:ind w:left="5837" w:hanging="360"/>
      </w:pPr>
      <w:rPr>
        <w:rFonts w:ascii="Wingdings" w:hAnsi="Wingdings" w:hint="default"/>
      </w:rPr>
    </w:lvl>
  </w:abstractNum>
  <w:abstractNum w:abstractNumId="31" w15:restartNumberingAfterBreak="0">
    <w:nsid w:val="6FD74E4D"/>
    <w:multiLevelType w:val="hybridMultilevel"/>
    <w:tmpl w:val="F2BE02B8"/>
    <w:lvl w:ilvl="0" w:tplc="BE925DE0">
      <w:start w:val="1"/>
      <w:numFmt w:val="bullet"/>
      <w:pStyle w:val="Liste3"/>
      <w:lvlText w:val=""/>
      <w:lvlJc w:val="left"/>
      <w:pPr>
        <w:ind w:left="1701" w:hanging="340"/>
      </w:pPr>
      <w:rPr>
        <w:rFonts w:ascii="Symbol" w:hAnsi="Symbol"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32" w15:restartNumberingAfterBreak="0">
    <w:nsid w:val="7249184C"/>
    <w:multiLevelType w:val="multilevel"/>
    <w:tmpl w:val="CD68C4B4"/>
    <w:name w:val="Liste numérotée - 1"/>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768A68CF"/>
    <w:multiLevelType w:val="hybridMultilevel"/>
    <w:tmpl w:val="54E07436"/>
    <w:lvl w:ilvl="0" w:tplc="E474B4B6">
      <w:numFmt w:val="bullet"/>
      <w:lvlText w:val="-"/>
      <w:lvlJc w:val="left"/>
      <w:pPr>
        <w:ind w:left="720" w:hanging="360"/>
      </w:pPr>
      <w:rPr>
        <w:rFonts w:ascii="Roboto" w:eastAsiaTheme="minorHAnsi" w:hAnsi="Roboto"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7B750158"/>
    <w:multiLevelType w:val="hybridMultilevel"/>
    <w:tmpl w:val="871CD63A"/>
    <w:lvl w:ilvl="0" w:tplc="0016C424">
      <w:start w:val="1"/>
      <w:numFmt w:val="decimal"/>
      <w:pStyle w:val="Listenumros"/>
      <w:lvlText w:val="%1."/>
      <w:lvlJc w:val="left"/>
      <w:pPr>
        <w:ind w:left="425" w:hanging="425"/>
      </w:pPr>
      <w:rPr>
        <w:rFonts w:hint="default"/>
      </w:rPr>
    </w:lvl>
    <w:lvl w:ilvl="1" w:tplc="040C0019" w:tentative="1">
      <w:start w:val="1"/>
      <w:numFmt w:val="lowerLetter"/>
      <w:lvlText w:val="%2."/>
      <w:lvlJc w:val="left"/>
      <w:pPr>
        <w:ind w:left="-196" w:hanging="360"/>
      </w:pPr>
    </w:lvl>
    <w:lvl w:ilvl="2" w:tplc="040C001B" w:tentative="1">
      <w:start w:val="1"/>
      <w:numFmt w:val="lowerRoman"/>
      <w:lvlText w:val="%3."/>
      <w:lvlJc w:val="right"/>
      <w:pPr>
        <w:ind w:left="524" w:hanging="180"/>
      </w:pPr>
    </w:lvl>
    <w:lvl w:ilvl="3" w:tplc="040C000F" w:tentative="1">
      <w:start w:val="1"/>
      <w:numFmt w:val="decimal"/>
      <w:lvlText w:val="%4."/>
      <w:lvlJc w:val="left"/>
      <w:pPr>
        <w:ind w:left="1244" w:hanging="360"/>
      </w:pPr>
    </w:lvl>
    <w:lvl w:ilvl="4" w:tplc="040C0019" w:tentative="1">
      <w:start w:val="1"/>
      <w:numFmt w:val="lowerLetter"/>
      <w:lvlText w:val="%5."/>
      <w:lvlJc w:val="left"/>
      <w:pPr>
        <w:ind w:left="1964" w:hanging="360"/>
      </w:pPr>
    </w:lvl>
    <w:lvl w:ilvl="5" w:tplc="040C001B" w:tentative="1">
      <w:start w:val="1"/>
      <w:numFmt w:val="lowerRoman"/>
      <w:lvlText w:val="%6."/>
      <w:lvlJc w:val="right"/>
      <w:pPr>
        <w:ind w:left="2684" w:hanging="180"/>
      </w:pPr>
    </w:lvl>
    <w:lvl w:ilvl="6" w:tplc="040C000F" w:tentative="1">
      <w:start w:val="1"/>
      <w:numFmt w:val="decimal"/>
      <w:lvlText w:val="%7."/>
      <w:lvlJc w:val="left"/>
      <w:pPr>
        <w:ind w:left="3404" w:hanging="360"/>
      </w:pPr>
    </w:lvl>
    <w:lvl w:ilvl="7" w:tplc="040C0019" w:tentative="1">
      <w:start w:val="1"/>
      <w:numFmt w:val="lowerLetter"/>
      <w:lvlText w:val="%8."/>
      <w:lvlJc w:val="left"/>
      <w:pPr>
        <w:ind w:left="4124" w:hanging="360"/>
      </w:pPr>
    </w:lvl>
    <w:lvl w:ilvl="8" w:tplc="040C001B" w:tentative="1">
      <w:start w:val="1"/>
      <w:numFmt w:val="lowerRoman"/>
      <w:lvlText w:val="%9."/>
      <w:lvlJc w:val="right"/>
      <w:pPr>
        <w:ind w:left="4844" w:hanging="180"/>
      </w:pPr>
    </w:lvl>
  </w:abstractNum>
  <w:num w:numId="1">
    <w:abstractNumId w:val="1"/>
  </w:num>
  <w:num w:numId="2">
    <w:abstractNumId w:val="31"/>
  </w:num>
  <w:num w:numId="3">
    <w:abstractNumId w:val="30"/>
  </w:num>
  <w:num w:numId="4">
    <w:abstractNumId w:val="14"/>
  </w:num>
  <w:num w:numId="5">
    <w:abstractNumId w:val="15"/>
  </w:num>
  <w:num w:numId="6">
    <w:abstractNumId w:val="34"/>
  </w:num>
  <w:num w:numId="7">
    <w:abstractNumId w:val="21"/>
  </w:num>
  <w:num w:numId="8">
    <w:abstractNumId w:val="24"/>
  </w:num>
  <w:num w:numId="9">
    <w:abstractNumId w:val="17"/>
  </w:num>
  <w:num w:numId="10">
    <w:abstractNumId w:val="3"/>
  </w:num>
  <w:num w:numId="11">
    <w:abstractNumId w:val="25"/>
  </w:num>
  <w:num w:numId="12">
    <w:abstractNumId w:val="10"/>
  </w:num>
  <w:num w:numId="13">
    <w:abstractNumId w:val="20"/>
  </w:num>
  <w:num w:numId="14">
    <w:abstractNumId w:val="19"/>
  </w:num>
  <w:num w:numId="15">
    <w:abstractNumId w:val="19"/>
  </w:num>
  <w:num w:numId="16">
    <w:abstractNumId w:val="3"/>
    <w:lvlOverride w:ilvl="0">
      <w:startOverride w:val="1"/>
    </w:lvlOverride>
  </w:num>
  <w:num w:numId="17">
    <w:abstractNumId w:val="3"/>
    <w:lvlOverride w:ilvl="0">
      <w:startOverride w:val="1"/>
    </w:lvlOverride>
  </w:num>
  <w:num w:numId="18">
    <w:abstractNumId w:val="3"/>
    <w:lvlOverride w:ilvl="0">
      <w:startOverride w:val="1"/>
    </w:lvlOverride>
  </w:num>
  <w:num w:numId="19">
    <w:abstractNumId w:val="3"/>
    <w:lvlOverride w:ilvl="0">
      <w:startOverride w:val="1"/>
    </w:lvlOverride>
  </w:num>
  <w:num w:numId="20">
    <w:abstractNumId w:val="24"/>
    <w:lvlOverride w:ilvl="0">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lvl w:ilvl="0">
        <w:start w:val="1"/>
        <w:numFmt w:val="decimal"/>
        <w:pStyle w:val="Heading1Numrotation"/>
        <w:lvlText w:val="%1."/>
        <w:lvlJc w:val="left"/>
        <w:pPr>
          <w:ind w:left="709" w:hanging="709"/>
        </w:pPr>
        <w:rPr>
          <w:rFonts w:hint="default"/>
        </w:rPr>
      </w:lvl>
    </w:lvlOverride>
    <w:lvlOverride w:ilvl="1">
      <w:lvl w:ilvl="1">
        <w:start w:val="1"/>
        <w:numFmt w:val="decimal"/>
        <w:pStyle w:val="Heading2Numrotation"/>
        <w:suff w:val="space"/>
        <w:lvlText w:val="%1.%2."/>
        <w:lvlJc w:val="left"/>
        <w:pPr>
          <w:ind w:left="709" w:hanging="709"/>
        </w:pPr>
        <w:rPr>
          <w:rFonts w:hint="default"/>
        </w:rPr>
      </w:lvl>
    </w:lvlOverride>
    <w:lvlOverride w:ilvl="2">
      <w:lvl w:ilvl="2">
        <w:start w:val="1"/>
        <w:numFmt w:val="decimal"/>
        <w:pStyle w:val="Heading3Numrotation"/>
        <w:lvlText w:val="%1.%2.%3"/>
        <w:lvlJc w:val="left"/>
        <w:pPr>
          <w:ind w:left="851" w:hanging="851"/>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Heading4Numrotation"/>
        <w:suff w:val="space"/>
        <w:lvlText w:val="%1.%2.%3.%4."/>
        <w:lvlJc w:val="left"/>
        <w:pPr>
          <w:ind w:left="1559" w:hanging="708"/>
        </w:pPr>
        <w:rPr>
          <w:rFonts w:hint="default"/>
        </w:rPr>
      </w:lvl>
    </w:lvlOverride>
    <w:lvlOverride w:ilvl="4">
      <w:lvl w:ilvl="4">
        <w:start w:val="1"/>
        <w:numFmt w:val="lowerLetter"/>
        <w:pStyle w:val="Heading5Numrotation"/>
        <w:suff w:val="space"/>
        <w:lvlText w:val="%5."/>
        <w:lvlJc w:val="left"/>
        <w:pPr>
          <w:ind w:left="1559" w:hanging="708"/>
        </w:pPr>
        <w:rPr>
          <w:rFonts w:hint="default"/>
          <w:b w:val="0"/>
          <w:bCs w:val="0"/>
          <w:i w:val="0"/>
          <w:iCs w:val="0"/>
          <w:caps w:val="0"/>
          <w:smallCaps w:val="0"/>
          <w:strike w:val="0"/>
          <w:dstrike w:val="0"/>
          <w:outline w:val="0"/>
          <w:shadow w:val="0"/>
          <w:emboss w:val="0"/>
          <w:imprint w:val="0"/>
          <w:vanish w:val="0"/>
          <w:spacing w:val="0"/>
          <w:kern w:val="0"/>
          <w:position w:val="0"/>
          <w:effect w:val="none"/>
          <w:vertAlign w:val="baseline"/>
          <w:em w:val="none"/>
          <w14:ligatures w14:val="none"/>
          <w14:numForm w14:val="default"/>
          <w14:numSpacing w14:val="default"/>
          <w14:stylisticSets/>
          <w14:cntxtAlts w14:val="0"/>
        </w:rPr>
      </w:lvl>
    </w:lvlOverride>
    <w:lvlOverride w:ilvl="5">
      <w:lvl w:ilvl="5">
        <w:start w:val="1"/>
        <w:numFmt w:val="lowerRoman"/>
        <w:pStyle w:val="Heading6Numrotation"/>
        <w:suff w:val="space"/>
        <w:lvlText w:val="%6."/>
        <w:lvlJc w:val="left"/>
        <w:pPr>
          <w:ind w:left="1559" w:hanging="425"/>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3">
    <w:abstractNumId w:val="3"/>
    <w:lvlOverride w:ilvl="0">
      <w:startOverride w:val="1"/>
    </w:lvlOverride>
  </w:num>
  <w:num w:numId="24">
    <w:abstractNumId w:val="19"/>
    <w:lvlOverride w:ilvl="0">
      <w:startOverride w:val="1"/>
      <w:lvl w:ilvl="0">
        <w:start w:val="1"/>
        <w:numFmt w:val="decimal"/>
        <w:pStyle w:val="Heading1Numrotation"/>
        <w:lvlText w:val="%1."/>
        <w:lvlJc w:val="left"/>
        <w:pPr>
          <w:ind w:left="709" w:hanging="709"/>
        </w:pPr>
        <w:rPr>
          <w:rFonts w:hint="default"/>
        </w:rPr>
      </w:lvl>
    </w:lvlOverride>
    <w:lvlOverride w:ilvl="1">
      <w:startOverride w:val="1"/>
      <w:lvl w:ilvl="1">
        <w:start w:val="1"/>
        <w:numFmt w:val="decimal"/>
        <w:pStyle w:val="Heading2Numrotation"/>
        <w:suff w:val="space"/>
        <w:lvlText w:val="%1.%2."/>
        <w:lvlJc w:val="left"/>
        <w:pPr>
          <w:ind w:left="709" w:hanging="709"/>
        </w:pPr>
        <w:rPr>
          <w:rFonts w:hint="default"/>
        </w:rPr>
      </w:lvl>
    </w:lvlOverride>
    <w:lvlOverride w:ilvl="2">
      <w:startOverride w:val="1"/>
      <w:lvl w:ilvl="2">
        <w:start w:val="1"/>
        <w:numFmt w:val="decimal"/>
        <w:pStyle w:val="Heading3Numrotation"/>
        <w:lvlText w:val="%1.%2.%3"/>
        <w:lvlJc w:val="left"/>
        <w:pPr>
          <w:ind w:left="851" w:hanging="851"/>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3">
      <w:startOverride w:val="1"/>
      <w:lvl w:ilvl="3">
        <w:start w:val="1"/>
        <w:numFmt w:val="decimal"/>
        <w:pStyle w:val="Heading4Numrotation"/>
        <w:suff w:val="space"/>
        <w:lvlText w:val="%1.%2.%3.%4."/>
        <w:lvlJc w:val="left"/>
        <w:pPr>
          <w:ind w:left="1559" w:hanging="708"/>
        </w:pPr>
        <w:rPr>
          <w:rFonts w:hint="default"/>
        </w:rPr>
      </w:lvl>
    </w:lvlOverride>
    <w:lvlOverride w:ilvl="4">
      <w:startOverride w:val="1"/>
      <w:lvl w:ilvl="4">
        <w:start w:val="1"/>
        <w:numFmt w:val="lowerLetter"/>
        <w:pStyle w:val="Heading5Numrotation"/>
        <w:suff w:val="space"/>
        <w:lvlText w:val="%5."/>
        <w:lvlJc w:val="left"/>
        <w:pPr>
          <w:ind w:left="1559" w:hanging="708"/>
        </w:pPr>
        <w:rPr>
          <w:rFonts w:hint="default"/>
          <w:b w:val="0"/>
          <w:bCs w:val="0"/>
          <w:i w:val="0"/>
          <w:iCs w:val="0"/>
          <w:caps w:val="0"/>
          <w:smallCaps w:val="0"/>
          <w:strike w:val="0"/>
          <w:dstrike w:val="0"/>
          <w:outline w:val="0"/>
          <w:shadow w:val="0"/>
          <w:emboss w:val="0"/>
          <w:imprint w:val="0"/>
          <w:vanish w:val="0"/>
          <w:spacing w:val="0"/>
          <w:kern w:val="0"/>
          <w:position w:val="0"/>
          <w:effect w:val="none"/>
          <w:vertAlign w:val="baseline"/>
          <w:em w:val="none"/>
          <w14:ligatures w14:val="none"/>
          <w14:numForm w14:val="default"/>
          <w14:numSpacing w14:val="default"/>
          <w14:stylisticSets/>
          <w14:cntxtAlts w14:val="0"/>
        </w:rPr>
      </w:lvl>
    </w:lvlOverride>
    <w:lvlOverride w:ilvl="5">
      <w:startOverride w:val="1"/>
      <w:lvl w:ilvl="5">
        <w:start w:val="1"/>
        <w:numFmt w:val="lowerRoman"/>
        <w:pStyle w:val="Heading6Numrotation"/>
        <w:suff w:val="space"/>
        <w:lvlText w:val="%6."/>
        <w:lvlJc w:val="left"/>
        <w:pPr>
          <w:ind w:left="1559" w:hanging="425"/>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25">
    <w:abstractNumId w:val="34"/>
    <w:lvlOverride w:ilvl="0">
      <w:startOverride w:val="1"/>
    </w:lvlOverride>
  </w:num>
  <w:num w:numId="26">
    <w:abstractNumId w:val="3"/>
    <w:lvlOverride w:ilvl="0">
      <w:startOverride w:val="1"/>
    </w:lvlOverride>
  </w:num>
  <w:num w:numId="27">
    <w:abstractNumId w:val="3"/>
    <w:lvlOverride w:ilvl="0">
      <w:startOverride w:val="1"/>
    </w:lvlOverride>
  </w:num>
  <w:num w:numId="28">
    <w:abstractNumId w:val="0"/>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2"/>
    </w:lvlOverride>
    <w:lvlOverride w:ilvl="1">
      <w:startOverride w:val="1"/>
    </w:lvlOverride>
  </w:num>
  <w:num w:numId="31">
    <w:abstractNumId w:val="3"/>
    <w:lvlOverride w:ilvl="0">
      <w:startOverride w:val="2"/>
    </w:lvlOverride>
    <w:lvlOverride w:ilvl="1">
      <w:startOverride w:val="2"/>
    </w:lvlOverride>
  </w:num>
  <w:num w:numId="32">
    <w:abstractNumId w:val="26"/>
  </w:num>
  <w:num w:numId="33">
    <w:abstractNumId w:val="16"/>
  </w:num>
  <w:num w:numId="34">
    <w:abstractNumId w:val="3"/>
    <w:lvlOverride w:ilvl="0">
      <w:startOverride w:val="2"/>
    </w:lvlOverride>
    <w:lvlOverride w:ilvl="1">
      <w:startOverride w:val="2"/>
    </w:lvlOverride>
  </w:num>
  <w:num w:numId="35">
    <w:abstractNumId w:val="3"/>
    <w:lvlOverride w:ilvl="0">
      <w:startOverride w:val="7"/>
    </w:lvlOverride>
    <w:lvlOverride w:ilvl="1">
      <w:startOverride w:val="1"/>
    </w:lvlOverride>
  </w:num>
  <w:num w:numId="36">
    <w:abstractNumId w:val="4"/>
  </w:num>
  <w:num w:numId="37">
    <w:abstractNumId w:val="29"/>
  </w:num>
  <w:num w:numId="38">
    <w:abstractNumId w:val="13"/>
  </w:num>
  <w:num w:numId="39">
    <w:abstractNumId w:val="6"/>
  </w:num>
  <w:num w:numId="40">
    <w:abstractNumId w:val="33"/>
  </w:num>
  <w:num w:numId="41">
    <w:abstractNumId w:val="30"/>
  </w:num>
  <w:num w:numId="42">
    <w:abstractNumId w:val="22"/>
  </w:num>
  <w:num w:numId="43">
    <w:abstractNumId w:val="7"/>
  </w:num>
  <w:num w:numId="44">
    <w:abstractNumId w:val="12"/>
  </w:num>
  <w:num w:numId="45">
    <w:abstractNumId w:val="18"/>
  </w:num>
  <w:num w:numId="46">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hideSpellingErrors/>
  <w:hideGrammaticalErrors/>
  <w:activeWritingStyle w:appName="MSWord" w:lang="en-US" w:vendorID="64" w:dllVersion="6" w:nlCheck="1" w:checkStyle="1"/>
  <w:activeWritingStyle w:appName="MSWord" w:lang="fr-FR" w:vendorID="64" w:dllVersion="6" w:nlCheck="1" w:checkStyle="0"/>
  <w:activeWritingStyle w:appName="MSWord" w:lang="fr-BE" w:vendorID="64" w:dllVersion="6" w:nlCheck="1" w:checkStyle="1"/>
  <w:activeWritingStyle w:appName="MSWord" w:lang="fr-CH" w:vendorID="64" w:dllVersion="6" w:nlCheck="1" w:checkStyle="0"/>
  <w:activeWritingStyle w:appName="MSWord" w:lang="nl-NL" w:vendorID="64" w:dllVersion="6" w:nlCheck="1" w:checkStyle="0"/>
  <w:activeWritingStyle w:appName="MSWord" w:lang="en-US" w:vendorID="64" w:dllVersion="4096" w:nlCheck="1" w:checkStyle="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9"/>
  <w:hyphenationZone w:val="425"/>
  <w:drawingGridHorizontalSpacing w:val="85"/>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DisableGlyphATSUI" w:val="0"/>
  </w:docVars>
  <w:rsids>
    <w:rsidRoot w:val="001901BC"/>
    <w:rsid w:val="0000098B"/>
    <w:rsid w:val="0000189F"/>
    <w:rsid w:val="000018B5"/>
    <w:rsid w:val="00006184"/>
    <w:rsid w:val="00011E99"/>
    <w:rsid w:val="000139FC"/>
    <w:rsid w:val="00016191"/>
    <w:rsid w:val="000216AC"/>
    <w:rsid w:val="0002289F"/>
    <w:rsid w:val="00026A19"/>
    <w:rsid w:val="00027D6B"/>
    <w:rsid w:val="00031045"/>
    <w:rsid w:val="00036110"/>
    <w:rsid w:val="000477D0"/>
    <w:rsid w:val="00054266"/>
    <w:rsid w:val="000659C5"/>
    <w:rsid w:val="00070EA0"/>
    <w:rsid w:val="00080B7B"/>
    <w:rsid w:val="00081665"/>
    <w:rsid w:val="0008392F"/>
    <w:rsid w:val="0009158E"/>
    <w:rsid w:val="00093AAE"/>
    <w:rsid w:val="000951FE"/>
    <w:rsid w:val="000A4298"/>
    <w:rsid w:val="000B186D"/>
    <w:rsid w:val="000B2681"/>
    <w:rsid w:val="000B2B5E"/>
    <w:rsid w:val="000B396B"/>
    <w:rsid w:val="000C03B4"/>
    <w:rsid w:val="000C1765"/>
    <w:rsid w:val="000C5F67"/>
    <w:rsid w:val="000C5F86"/>
    <w:rsid w:val="000D0DE5"/>
    <w:rsid w:val="000D4EB0"/>
    <w:rsid w:val="000D5D5E"/>
    <w:rsid w:val="000E07A2"/>
    <w:rsid w:val="000E522C"/>
    <w:rsid w:val="000E75E6"/>
    <w:rsid w:val="000F1422"/>
    <w:rsid w:val="000F7D9F"/>
    <w:rsid w:val="00107C83"/>
    <w:rsid w:val="00107F5E"/>
    <w:rsid w:val="0011767C"/>
    <w:rsid w:val="00120448"/>
    <w:rsid w:val="001307F8"/>
    <w:rsid w:val="00131ACA"/>
    <w:rsid w:val="00136E86"/>
    <w:rsid w:val="00142BDD"/>
    <w:rsid w:val="00144412"/>
    <w:rsid w:val="00145716"/>
    <w:rsid w:val="00152FAB"/>
    <w:rsid w:val="00161D4C"/>
    <w:rsid w:val="001627BA"/>
    <w:rsid w:val="0016334C"/>
    <w:rsid w:val="00163706"/>
    <w:rsid w:val="00165650"/>
    <w:rsid w:val="001703E4"/>
    <w:rsid w:val="00170724"/>
    <w:rsid w:val="00176A7B"/>
    <w:rsid w:val="00181033"/>
    <w:rsid w:val="00186B1F"/>
    <w:rsid w:val="001901BC"/>
    <w:rsid w:val="00191F3D"/>
    <w:rsid w:val="001A0E1B"/>
    <w:rsid w:val="001A6DB0"/>
    <w:rsid w:val="001B194B"/>
    <w:rsid w:val="001B24A5"/>
    <w:rsid w:val="001B3F2A"/>
    <w:rsid w:val="001B3FA5"/>
    <w:rsid w:val="001B4628"/>
    <w:rsid w:val="001B545C"/>
    <w:rsid w:val="001B6F20"/>
    <w:rsid w:val="001C1C05"/>
    <w:rsid w:val="001C3123"/>
    <w:rsid w:val="001C329D"/>
    <w:rsid w:val="001C6504"/>
    <w:rsid w:val="001D114A"/>
    <w:rsid w:val="001D26EC"/>
    <w:rsid w:val="001D2A43"/>
    <w:rsid w:val="001D3DFE"/>
    <w:rsid w:val="001D47A4"/>
    <w:rsid w:val="001E1CB6"/>
    <w:rsid w:val="001E2C74"/>
    <w:rsid w:val="001F2C29"/>
    <w:rsid w:val="001F5BA3"/>
    <w:rsid w:val="00200A37"/>
    <w:rsid w:val="0020390E"/>
    <w:rsid w:val="0020759E"/>
    <w:rsid w:val="00212685"/>
    <w:rsid w:val="00215172"/>
    <w:rsid w:val="00220844"/>
    <w:rsid w:val="00226269"/>
    <w:rsid w:val="00234D9B"/>
    <w:rsid w:val="002361C7"/>
    <w:rsid w:val="002370ED"/>
    <w:rsid w:val="00242951"/>
    <w:rsid w:val="0024443B"/>
    <w:rsid w:val="00250210"/>
    <w:rsid w:val="002618B2"/>
    <w:rsid w:val="002637F6"/>
    <w:rsid w:val="0026527B"/>
    <w:rsid w:val="002708E4"/>
    <w:rsid w:val="002810D9"/>
    <w:rsid w:val="002823DA"/>
    <w:rsid w:val="002A0AA0"/>
    <w:rsid w:val="002A2A45"/>
    <w:rsid w:val="002A3526"/>
    <w:rsid w:val="002C3C71"/>
    <w:rsid w:val="002C68B9"/>
    <w:rsid w:val="002E1DD8"/>
    <w:rsid w:val="002E672D"/>
    <w:rsid w:val="002F0757"/>
    <w:rsid w:val="002F6737"/>
    <w:rsid w:val="00301A29"/>
    <w:rsid w:val="00313766"/>
    <w:rsid w:val="0031653E"/>
    <w:rsid w:val="0031723A"/>
    <w:rsid w:val="00317C83"/>
    <w:rsid w:val="0032040C"/>
    <w:rsid w:val="0032136F"/>
    <w:rsid w:val="0032312D"/>
    <w:rsid w:val="003269B8"/>
    <w:rsid w:val="00330F1A"/>
    <w:rsid w:val="00331324"/>
    <w:rsid w:val="00332A48"/>
    <w:rsid w:val="00333602"/>
    <w:rsid w:val="00337EC8"/>
    <w:rsid w:val="0034066B"/>
    <w:rsid w:val="00341D1B"/>
    <w:rsid w:val="003424C0"/>
    <w:rsid w:val="00342977"/>
    <w:rsid w:val="0034501B"/>
    <w:rsid w:val="00346889"/>
    <w:rsid w:val="00346890"/>
    <w:rsid w:val="00350CFA"/>
    <w:rsid w:val="00351954"/>
    <w:rsid w:val="00352917"/>
    <w:rsid w:val="0035794D"/>
    <w:rsid w:val="00360FB4"/>
    <w:rsid w:val="00364C0A"/>
    <w:rsid w:val="0036554F"/>
    <w:rsid w:val="003733D9"/>
    <w:rsid w:val="003777DB"/>
    <w:rsid w:val="00385826"/>
    <w:rsid w:val="003933DD"/>
    <w:rsid w:val="00396878"/>
    <w:rsid w:val="003A1323"/>
    <w:rsid w:val="003A249B"/>
    <w:rsid w:val="003B047B"/>
    <w:rsid w:val="003B4897"/>
    <w:rsid w:val="003C18EE"/>
    <w:rsid w:val="003C429D"/>
    <w:rsid w:val="003D7C5E"/>
    <w:rsid w:val="003E0CEA"/>
    <w:rsid w:val="003E55D4"/>
    <w:rsid w:val="003E752A"/>
    <w:rsid w:val="003F1DA4"/>
    <w:rsid w:val="003F2B66"/>
    <w:rsid w:val="003F34DB"/>
    <w:rsid w:val="003F688E"/>
    <w:rsid w:val="003F7DEA"/>
    <w:rsid w:val="00401010"/>
    <w:rsid w:val="00402EFD"/>
    <w:rsid w:val="004145FB"/>
    <w:rsid w:val="00415929"/>
    <w:rsid w:val="004217BA"/>
    <w:rsid w:val="004316A1"/>
    <w:rsid w:val="00434C98"/>
    <w:rsid w:val="00437E1C"/>
    <w:rsid w:val="00443913"/>
    <w:rsid w:val="0045266E"/>
    <w:rsid w:val="00452C6E"/>
    <w:rsid w:val="00460402"/>
    <w:rsid w:val="00460784"/>
    <w:rsid w:val="00461313"/>
    <w:rsid w:val="00461DA4"/>
    <w:rsid w:val="00464EC8"/>
    <w:rsid w:val="004705EE"/>
    <w:rsid w:val="00470BF4"/>
    <w:rsid w:val="00474B3E"/>
    <w:rsid w:val="004829BC"/>
    <w:rsid w:val="00490947"/>
    <w:rsid w:val="00490CCF"/>
    <w:rsid w:val="00491959"/>
    <w:rsid w:val="00496617"/>
    <w:rsid w:val="004A2B31"/>
    <w:rsid w:val="004A388D"/>
    <w:rsid w:val="004A6F6D"/>
    <w:rsid w:val="004A7799"/>
    <w:rsid w:val="004C10FD"/>
    <w:rsid w:val="004C3A35"/>
    <w:rsid w:val="004C405F"/>
    <w:rsid w:val="004E350B"/>
    <w:rsid w:val="004F09D0"/>
    <w:rsid w:val="004F4959"/>
    <w:rsid w:val="005060F9"/>
    <w:rsid w:val="00510F6D"/>
    <w:rsid w:val="00516F50"/>
    <w:rsid w:val="00521111"/>
    <w:rsid w:val="0052139D"/>
    <w:rsid w:val="00524978"/>
    <w:rsid w:val="00525F3D"/>
    <w:rsid w:val="00530C76"/>
    <w:rsid w:val="00531D26"/>
    <w:rsid w:val="00534B8B"/>
    <w:rsid w:val="005350DE"/>
    <w:rsid w:val="00536483"/>
    <w:rsid w:val="00541BCD"/>
    <w:rsid w:val="00541DAA"/>
    <w:rsid w:val="00543032"/>
    <w:rsid w:val="00546B2C"/>
    <w:rsid w:val="005552F4"/>
    <w:rsid w:val="00561256"/>
    <w:rsid w:val="005619E5"/>
    <w:rsid w:val="00564C13"/>
    <w:rsid w:val="005677CC"/>
    <w:rsid w:val="005714D3"/>
    <w:rsid w:val="00576D42"/>
    <w:rsid w:val="005776FB"/>
    <w:rsid w:val="00580B10"/>
    <w:rsid w:val="00587184"/>
    <w:rsid w:val="005947C6"/>
    <w:rsid w:val="00596044"/>
    <w:rsid w:val="00597B21"/>
    <w:rsid w:val="00597C85"/>
    <w:rsid w:val="005A030A"/>
    <w:rsid w:val="005A2269"/>
    <w:rsid w:val="005A4ADB"/>
    <w:rsid w:val="005A609B"/>
    <w:rsid w:val="005B2421"/>
    <w:rsid w:val="005B2725"/>
    <w:rsid w:val="005C4E0F"/>
    <w:rsid w:val="005C7D30"/>
    <w:rsid w:val="005D460B"/>
    <w:rsid w:val="005D63D5"/>
    <w:rsid w:val="005E02AD"/>
    <w:rsid w:val="005E6732"/>
    <w:rsid w:val="005F10CA"/>
    <w:rsid w:val="005F4449"/>
    <w:rsid w:val="005F70EE"/>
    <w:rsid w:val="005F7EF6"/>
    <w:rsid w:val="00610D23"/>
    <w:rsid w:val="006125E8"/>
    <w:rsid w:val="006233FF"/>
    <w:rsid w:val="006236BD"/>
    <w:rsid w:val="006239F6"/>
    <w:rsid w:val="00626990"/>
    <w:rsid w:val="006269E3"/>
    <w:rsid w:val="0062712B"/>
    <w:rsid w:val="0063049D"/>
    <w:rsid w:val="0063138A"/>
    <w:rsid w:val="00631478"/>
    <w:rsid w:val="00631EAA"/>
    <w:rsid w:val="00634ECD"/>
    <w:rsid w:val="006352C9"/>
    <w:rsid w:val="006355D2"/>
    <w:rsid w:val="0063611C"/>
    <w:rsid w:val="00636917"/>
    <w:rsid w:val="006473BC"/>
    <w:rsid w:val="00654362"/>
    <w:rsid w:val="00654D8E"/>
    <w:rsid w:val="006575CE"/>
    <w:rsid w:val="00660C76"/>
    <w:rsid w:val="00670BFA"/>
    <w:rsid w:val="006864AB"/>
    <w:rsid w:val="00687021"/>
    <w:rsid w:val="00690709"/>
    <w:rsid w:val="00692DCF"/>
    <w:rsid w:val="00693AA7"/>
    <w:rsid w:val="006A39C9"/>
    <w:rsid w:val="006B61CC"/>
    <w:rsid w:val="006B692D"/>
    <w:rsid w:val="006C2A4E"/>
    <w:rsid w:val="006C7A81"/>
    <w:rsid w:val="006D12A3"/>
    <w:rsid w:val="006D20E6"/>
    <w:rsid w:val="006D21B9"/>
    <w:rsid w:val="006D3B48"/>
    <w:rsid w:val="006D59FF"/>
    <w:rsid w:val="006E014F"/>
    <w:rsid w:val="006E1B98"/>
    <w:rsid w:val="006E2E33"/>
    <w:rsid w:val="006F32A9"/>
    <w:rsid w:val="007010BC"/>
    <w:rsid w:val="007014F2"/>
    <w:rsid w:val="007053DF"/>
    <w:rsid w:val="00715BDF"/>
    <w:rsid w:val="00717E04"/>
    <w:rsid w:val="00722C20"/>
    <w:rsid w:val="007232A7"/>
    <w:rsid w:val="00726C98"/>
    <w:rsid w:val="00731998"/>
    <w:rsid w:val="007335C8"/>
    <w:rsid w:val="00736658"/>
    <w:rsid w:val="00736FA4"/>
    <w:rsid w:val="00747D37"/>
    <w:rsid w:val="00751607"/>
    <w:rsid w:val="00761820"/>
    <w:rsid w:val="007678E2"/>
    <w:rsid w:val="00767A77"/>
    <w:rsid w:val="007756AA"/>
    <w:rsid w:val="007813F3"/>
    <w:rsid w:val="007836CB"/>
    <w:rsid w:val="007847BC"/>
    <w:rsid w:val="00785942"/>
    <w:rsid w:val="00787DA0"/>
    <w:rsid w:val="007A0711"/>
    <w:rsid w:val="007A31A4"/>
    <w:rsid w:val="007A6D14"/>
    <w:rsid w:val="007B1977"/>
    <w:rsid w:val="007C031F"/>
    <w:rsid w:val="007C28DA"/>
    <w:rsid w:val="007D2CA5"/>
    <w:rsid w:val="007D5908"/>
    <w:rsid w:val="007D79B0"/>
    <w:rsid w:val="007E683A"/>
    <w:rsid w:val="007F1F8B"/>
    <w:rsid w:val="007F797E"/>
    <w:rsid w:val="00801499"/>
    <w:rsid w:val="00802798"/>
    <w:rsid w:val="00803B95"/>
    <w:rsid w:val="0080470A"/>
    <w:rsid w:val="00805EA9"/>
    <w:rsid w:val="00813604"/>
    <w:rsid w:val="00817026"/>
    <w:rsid w:val="0081705B"/>
    <w:rsid w:val="00833DB9"/>
    <w:rsid w:val="0083557B"/>
    <w:rsid w:val="00835F2E"/>
    <w:rsid w:val="00836EC5"/>
    <w:rsid w:val="00837CF6"/>
    <w:rsid w:val="00842873"/>
    <w:rsid w:val="0084439B"/>
    <w:rsid w:val="00854E96"/>
    <w:rsid w:val="00860890"/>
    <w:rsid w:val="008630D2"/>
    <w:rsid w:val="008631A9"/>
    <w:rsid w:val="00873A5F"/>
    <w:rsid w:val="00875FE4"/>
    <w:rsid w:val="00880A0A"/>
    <w:rsid w:val="00882C3B"/>
    <w:rsid w:val="00883030"/>
    <w:rsid w:val="00883B3B"/>
    <w:rsid w:val="00890D71"/>
    <w:rsid w:val="008967F5"/>
    <w:rsid w:val="008A27A5"/>
    <w:rsid w:val="008B4130"/>
    <w:rsid w:val="008C0697"/>
    <w:rsid w:val="008C32B2"/>
    <w:rsid w:val="008C3F9F"/>
    <w:rsid w:val="008D024E"/>
    <w:rsid w:val="008D5D79"/>
    <w:rsid w:val="008E2B99"/>
    <w:rsid w:val="008E7A36"/>
    <w:rsid w:val="00901794"/>
    <w:rsid w:val="00903A59"/>
    <w:rsid w:val="00904046"/>
    <w:rsid w:val="009053C1"/>
    <w:rsid w:val="00905A70"/>
    <w:rsid w:val="00910592"/>
    <w:rsid w:val="0091101E"/>
    <w:rsid w:val="009202F9"/>
    <w:rsid w:val="00931068"/>
    <w:rsid w:val="0093729C"/>
    <w:rsid w:val="00944879"/>
    <w:rsid w:val="00947ACF"/>
    <w:rsid w:val="00955C85"/>
    <w:rsid w:val="0095621D"/>
    <w:rsid w:val="009565B6"/>
    <w:rsid w:val="009600AB"/>
    <w:rsid w:val="0096174F"/>
    <w:rsid w:val="00961B74"/>
    <w:rsid w:val="00962D9E"/>
    <w:rsid w:val="00963EEA"/>
    <w:rsid w:val="0096726E"/>
    <w:rsid w:val="009700EC"/>
    <w:rsid w:val="00975537"/>
    <w:rsid w:val="00975C1A"/>
    <w:rsid w:val="00976F61"/>
    <w:rsid w:val="009828B0"/>
    <w:rsid w:val="00987697"/>
    <w:rsid w:val="0099256D"/>
    <w:rsid w:val="00995A72"/>
    <w:rsid w:val="009A1AD9"/>
    <w:rsid w:val="009B5114"/>
    <w:rsid w:val="009C17E3"/>
    <w:rsid w:val="009C36AE"/>
    <w:rsid w:val="009C5BD7"/>
    <w:rsid w:val="009D0BC0"/>
    <w:rsid w:val="009D0CB0"/>
    <w:rsid w:val="009D13A8"/>
    <w:rsid w:val="009D5AEB"/>
    <w:rsid w:val="009E28A8"/>
    <w:rsid w:val="009E551E"/>
    <w:rsid w:val="009E5D1C"/>
    <w:rsid w:val="009E6C3B"/>
    <w:rsid w:val="009E6E68"/>
    <w:rsid w:val="009F0ADB"/>
    <w:rsid w:val="00A10298"/>
    <w:rsid w:val="00A12B53"/>
    <w:rsid w:val="00A22EB5"/>
    <w:rsid w:val="00A25087"/>
    <w:rsid w:val="00A26F73"/>
    <w:rsid w:val="00A2734D"/>
    <w:rsid w:val="00A30627"/>
    <w:rsid w:val="00A3302D"/>
    <w:rsid w:val="00A35C06"/>
    <w:rsid w:val="00A36810"/>
    <w:rsid w:val="00A47C10"/>
    <w:rsid w:val="00A5069D"/>
    <w:rsid w:val="00A52587"/>
    <w:rsid w:val="00A547EF"/>
    <w:rsid w:val="00A61082"/>
    <w:rsid w:val="00A62281"/>
    <w:rsid w:val="00A62CDD"/>
    <w:rsid w:val="00A7164D"/>
    <w:rsid w:val="00A77FB8"/>
    <w:rsid w:val="00A84D96"/>
    <w:rsid w:val="00A85FB5"/>
    <w:rsid w:val="00A96076"/>
    <w:rsid w:val="00A9662C"/>
    <w:rsid w:val="00AA0EF5"/>
    <w:rsid w:val="00AA1B87"/>
    <w:rsid w:val="00AA40B1"/>
    <w:rsid w:val="00AA609D"/>
    <w:rsid w:val="00AA6595"/>
    <w:rsid w:val="00AA7113"/>
    <w:rsid w:val="00AB3B1E"/>
    <w:rsid w:val="00AB4C4C"/>
    <w:rsid w:val="00AB55F5"/>
    <w:rsid w:val="00AB70E1"/>
    <w:rsid w:val="00AC4112"/>
    <w:rsid w:val="00AD7B78"/>
    <w:rsid w:val="00AE2DA7"/>
    <w:rsid w:val="00AE4138"/>
    <w:rsid w:val="00AE6C95"/>
    <w:rsid w:val="00AE700A"/>
    <w:rsid w:val="00AE7367"/>
    <w:rsid w:val="00AE7466"/>
    <w:rsid w:val="00AF00DB"/>
    <w:rsid w:val="00AF0861"/>
    <w:rsid w:val="00B02309"/>
    <w:rsid w:val="00B0312D"/>
    <w:rsid w:val="00B05C32"/>
    <w:rsid w:val="00B10A00"/>
    <w:rsid w:val="00B1216F"/>
    <w:rsid w:val="00B125E6"/>
    <w:rsid w:val="00B12CBA"/>
    <w:rsid w:val="00B130D7"/>
    <w:rsid w:val="00B132A0"/>
    <w:rsid w:val="00B20A76"/>
    <w:rsid w:val="00B24924"/>
    <w:rsid w:val="00B31DBD"/>
    <w:rsid w:val="00B322CE"/>
    <w:rsid w:val="00B32A81"/>
    <w:rsid w:val="00B34458"/>
    <w:rsid w:val="00B359F1"/>
    <w:rsid w:val="00B44D4E"/>
    <w:rsid w:val="00B525A1"/>
    <w:rsid w:val="00B668C1"/>
    <w:rsid w:val="00B804EC"/>
    <w:rsid w:val="00B827DE"/>
    <w:rsid w:val="00B8444B"/>
    <w:rsid w:val="00B90A62"/>
    <w:rsid w:val="00B91920"/>
    <w:rsid w:val="00B93075"/>
    <w:rsid w:val="00B93852"/>
    <w:rsid w:val="00B946B1"/>
    <w:rsid w:val="00B96530"/>
    <w:rsid w:val="00B9687D"/>
    <w:rsid w:val="00B97469"/>
    <w:rsid w:val="00BA4002"/>
    <w:rsid w:val="00BA7AF5"/>
    <w:rsid w:val="00BB2C54"/>
    <w:rsid w:val="00BB4455"/>
    <w:rsid w:val="00BC2746"/>
    <w:rsid w:val="00BC4DCB"/>
    <w:rsid w:val="00BC6A8E"/>
    <w:rsid w:val="00BD769B"/>
    <w:rsid w:val="00BF487C"/>
    <w:rsid w:val="00BF7E11"/>
    <w:rsid w:val="00C01A29"/>
    <w:rsid w:val="00C05BEA"/>
    <w:rsid w:val="00C072F8"/>
    <w:rsid w:val="00C12B09"/>
    <w:rsid w:val="00C15AA3"/>
    <w:rsid w:val="00C15DE6"/>
    <w:rsid w:val="00C227EE"/>
    <w:rsid w:val="00C25E77"/>
    <w:rsid w:val="00C27D67"/>
    <w:rsid w:val="00C302D2"/>
    <w:rsid w:val="00C30B60"/>
    <w:rsid w:val="00C31004"/>
    <w:rsid w:val="00C327EE"/>
    <w:rsid w:val="00C32AD9"/>
    <w:rsid w:val="00C33A9F"/>
    <w:rsid w:val="00C479E3"/>
    <w:rsid w:val="00C52268"/>
    <w:rsid w:val="00C60ABF"/>
    <w:rsid w:val="00C64FEF"/>
    <w:rsid w:val="00C7425E"/>
    <w:rsid w:val="00C74B07"/>
    <w:rsid w:val="00C753EE"/>
    <w:rsid w:val="00C75919"/>
    <w:rsid w:val="00C76F64"/>
    <w:rsid w:val="00C779A7"/>
    <w:rsid w:val="00C825C7"/>
    <w:rsid w:val="00C8410E"/>
    <w:rsid w:val="00C85958"/>
    <w:rsid w:val="00C9502C"/>
    <w:rsid w:val="00CA7836"/>
    <w:rsid w:val="00CA7902"/>
    <w:rsid w:val="00CA7CB9"/>
    <w:rsid w:val="00CB22E2"/>
    <w:rsid w:val="00CB2EB6"/>
    <w:rsid w:val="00CB396E"/>
    <w:rsid w:val="00CB4377"/>
    <w:rsid w:val="00CC4780"/>
    <w:rsid w:val="00CD0630"/>
    <w:rsid w:val="00CD3568"/>
    <w:rsid w:val="00CD7E58"/>
    <w:rsid w:val="00CD7FF5"/>
    <w:rsid w:val="00CE12E6"/>
    <w:rsid w:val="00CE4900"/>
    <w:rsid w:val="00CE5DB3"/>
    <w:rsid w:val="00D01600"/>
    <w:rsid w:val="00D04AC8"/>
    <w:rsid w:val="00D05DB9"/>
    <w:rsid w:val="00D06828"/>
    <w:rsid w:val="00D0687E"/>
    <w:rsid w:val="00D1436D"/>
    <w:rsid w:val="00D2121E"/>
    <w:rsid w:val="00D261C2"/>
    <w:rsid w:val="00D26BA1"/>
    <w:rsid w:val="00D2786B"/>
    <w:rsid w:val="00D35958"/>
    <w:rsid w:val="00D377F6"/>
    <w:rsid w:val="00D41446"/>
    <w:rsid w:val="00D415E8"/>
    <w:rsid w:val="00D416D3"/>
    <w:rsid w:val="00D465BE"/>
    <w:rsid w:val="00D512A1"/>
    <w:rsid w:val="00D51FCC"/>
    <w:rsid w:val="00D53BC3"/>
    <w:rsid w:val="00D5541F"/>
    <w:rsid w:val="00D55D76"/>
    <w:rsid w:val="00D60B27"/>
    <w:rsid w:val="00D621C2"/>
    <w:rsid w:val="00D6416D"/>
    <w:rsid w:val="00D71EF6"/>
    <w:rsid w:val="00D83FE8"/>
    <w:rsid w:val="00D9311A"/>
    <w:rsid w:val="00D93C39"/>
    <w:rsid w:val="00DA0A2D"/>
    <w:rsid w:val="00DA5C2F"/>
    <w:rsid w:val="00DB400C"/>
    <w:rsid w:val="00DB50F8"/>
    <w:rsid w:val="00DB6B93"/>
    <w:rsid w:val="00DC577A"/>
    <w:rsid w:val="00DC7562"/>
    <w:rsid w:val="00DD2E38"/>
    <w:rsid w:val="00DE13C1"/>
    <w:rsid w:val="00DE51AC"/>
    <w:rsid w:val="00DE526E"/>
    <w:rsid w:val="00DE6825"/>
    <w:rsid w:val="00DF46F0"/>
    <w:rsid w:val="00DF6C19"/>
    <w:rsid w:val="00E01A04"/>
    <w:rsid w:val="00E04633"/>
    <w:rsid w:val="00E10D5D"/>
    <w:rsid w:val="00E10E3F"/>
    <w:rsid w:val="00E11A0A"/>
    <w:rsid w:val="00E11A5B"/>
    <w:rsid w:val="00E11EAE"/>
    <w:rsid w:val="00E12CDC"/>
    <w:rsid w:val="00E133E4"/>
    <w:rsid w:val="00E1352A"/>
    <w:rsid w:val="00E1505D"/>
    <w:rsid w:val="00E15E34"/>
    <w:rsid w:val="00E2019F"/>
    <w:rsid w:val="00E232DE"/>
    <w:rsid w:val="00E23CD9"/>
    <w:rsid w:val="00E26B54"/>
    <w:rsid w:val="00E2709D"/>
    <w:rsid w:val="00E32D4F"/>
    <w:rsid w:val="00E32E6C"/>
    <w:rsid w:val="00E41738"/>
    <w:rsid w:val="00E423AA"/>
    <w:rsid w:val="00E42A69"/>
    <w:rsid w:val="00E54062"/>
    <w:rsid w:val="00E5505F"/>
    <w:rsid w:val="00E614B7"/>
    <w:rsid w:val="00E71C71"/>
    <w:rsid w:val="00E7291B"/>
    <w:rsid w:val="00E74991"/>
    <w:rsid w:val="00E84664"/>
    <w:rsid w:val="00E93F93"/>
    <w:rsid w:val="00E94433"/>
    <w:rsid w:val="00E97E1E"/>
    <w:rsid w:val="00EA005A"/>
    <w:rsid w:val="00EA5037"/>
    <w:rsid w:val="00EA544F"/>
    <w:rsid w:val="00EA7B61"/>
    <w:rsid w:val="00EB153E"/>
    <w:rsid w:val="00EB29A1"/>
    <w:rsid w:val="00EB6007"/>
    <w:rsid w:val="00EB6671"/>
    <w:rsid w:val="00EB6928"/>
    <w:rsid w:val="00EC3ABF"/>
    <w:rsid w:val="00ED0351"/>
    <w:rsid w:val="00ED40E7"/>
    <w:rsid w:val="00EE6859"/>
    <w:rsid w:val="00EF7582"/>
    <w:rsid w:val="00F002C3"/>
    <w:rsid w:val="00F02CD9"/>
    <w:rsid w:val="00F02F93"/>
    <w:rsid w:val="00F073E9"/>
    <w:rsid w:val="00F10E78"/>
    <w:rsid w:val="00F11347"/>
    <w:rsid w:val="00F14098"/>
    <w:rsid w:val="00F144D7"/>
    <w:rsid w:val="00F16A69"/>
    <w:rsid w:val="00F218E2"/>
    <w:rsid w:val="00F23E6D"/>
    <w:rsid w:val="00F340E8"/>
    <w:rsid w:val="00F366D0"/>
    <w:rsid w:val="00F45D44"/>
    <w:rsid w:val="00F46604"/>
    <w:rsid w:val="00F512F1"/>
    <w:rsid w:val="00F54D0B"/>
    <w:rsid w:val="00F56E4E"/>
    <w:rsid w:val="00F57FE1"/>
    <w:rsid w:val="00F609D4"/>
    <w:rsid w:val="00F61266"/>
    <w:rsid w:val="00F6182E"/>
    <w:rsid w:val="00F636C2"/>
    <w:rsid w:val="00F6619E"/>
    <w:rsid w:val="00F677BC"/>
    <w:rsid w:val="00F74FE2"/>
    <w:rsid w:val="00F75A1A"/>
    <w:rsid w:val="00F77E60"/>
    <w:rsid w:val="00F81C75"/>
    <w:rsid w:val="00F91642"/>
    <w:rsid w:val="00F93010"/>
    <w:rsid w:val="00F93F8F"/>
    <w:rsid w:val="00F940E1"/>
    <w:rsid w:val="00F9453E"/>
    <w:rsid w:val="00FA4B58"/>
    <w:rsid w:val="00FA61DE"/>
    <w:rsid w:val="00FB456E"/>
    <w:rsid w:val="00FB7876"/>
    <w:rsid w:val="00FC63B1"/>
    <w:rsid w:val="00FC7E0D"/>
    <w:rsid w:val="00FD30F8"/>
    <w:rsid w:val="00FE5183"/>
    <w:rsid w:val="00FE5838"/>
    <w:rsid w:val="00FE635C"/>
    <w:rsid w:val="00FF2EFC"/>
    <w:rsid w:val="00FF514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855755"/>
  <w15:docId w15:val="{60A7A55C-3FCE-4EA5-B41E-2D3B66F23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w:eastAsiaTheme="minorHAnsi" w:hAnsi="Roboto" w:cstheme="minorBidi"/>
        <w:color w:val="000000" w:themeColor="text1"/>
        <w:sz w:val="17"/>
        <w:szCs w:val="17"/>
        <w:lang w:val="fr-CH"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qFormat="1"/>
    <w:lsdException w:name="List 2" w:semiHidden="1" w:uiPriority="6" w:unhideWhenUsed="1" w:qFormat="1"/>
    <w:lsdException w:name="List 3" w:semiHidden="1" w:uiPriority="6" w:unhideWhenUsed="1" w:qFormat="1"/>
    <w:lsdException w:name="List 4" w:semiHidden="1" w:uiPriority="8"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iPriority="4" w:unhideWhenUsed="1" w:qFormat="1"/>
    <w:lsdException w:name="List Number 3" w:semiHidden="1" w:unhideWhenUsed="1" w:qFormat="1"/>
    <w:lsdException w:name="List Number 4" w:semiHidden="1" w:uiPriority="8" w:unhideWhenUsed="1" w:qFormat="1"/>
    <w:lsdException w:name="List Number 5" w:semiHidden="1" w:unhideWhenUsed="1" w:qFormat="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locked="0"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locked="0"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1"/>
    <w:lsdException w:name="Intense Emphasis" w:uiPriority="21"/>
    <w:lsdException w:name="Subtle Reference" w:uiPriority="31" w:qFormat="1"/>
    <w:lsdException w:name="Intense Reference" w:uiPriority="32"/>
    <w:lsdException w:name="Book Title" w:semiHidden="1" w:uiPriority="33"/>
    <w:lsdException w:name="Bibliography" w:locked="0"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Normaal"/>
    <w:uiPriority w:val="2"/>
    <w:qFormat/>
    <w:rsid w:val="00F45D44"/>
    <w:pPr>
      <w:spacing w:before="120" w:after="120" w:line="280" w:lineRule="exact"/>
      <w:contextualSpacing/>
      <w:jc w:val="both"/>
    </w:pPr>
    <w:rPr>
      <w:sz w:val="20"/>
      <w:szCs w:val="20"/>
      <w:lang w:val="fr-BE"/>
    </w:rPr>
  </w:style>
  <w:style w:type="paragraph" w:styleId="Titre1">
    <w:name w:val="heading 1"/>
    <w:aliases w:val="Titel 1"/>
    <w:basedOn w:val="Normal"/>
    <w:next w:val="Normal"/>
    <w:link w:val="Titre1Car"/>
    <w:uiPriority w:val="1"/>
    <w:qFormat/>
    <w:locked/>
    <w:rsid w:val="00A85FB5"/>
    <w:pPr>
      <w:tabs>
        <w:tab w:val="left" w:pos="567"/>
      </w:tabs>
      <w:spacing w:before="360" w:line="240" w:lineRule="auto"/>
      <w:outlineLvl w:val="0"/>
    </w:pPr>
    <w:rPr>
      <w:rFonts w:ascii="Archia Bold" w:hAnsi="Archia Bold"/>
      <w:color w:val="00CDC8"/>
      <w:sz w:val="36"/>
      <w:lang w:val="en-US"/>
    </w:rPr>
  </w:style>
  <w:style w:type="paragraph" w:styleId="Titre2">
    <w:name w:val="heading 2"/>
    <w:aliases w:val="Titel 2"/>
    <w:basedOn w:val="Titre1"/>
    <w:next w:val="Normaal2"/>
    <w:link w:val="Titre2Car"/>
    <w:uiPriority w:val="4"/>
    <w:qFormat/>
    <w:locked/>
    <w:rsid w:val="00A85FB5"/>
    <w:pPr>
      <w:tabs>
        <w:tab w:val="clear" w:pos="567"/>
      </w:tabs>
      <w:spacing w:before="240" w:after="240"/>
      <w:outlineLvl w:val="1"/>
    </w:pPr>
    <w:rPr>
      <w:color w:val="C1C1C1" w:themeColor="text2" w:themeTint="99"/>
      <w:sz w:val="24"/>
    </w:rPr>
  </w:style>
  <w:style w:type="paragraph" w:styleId="Titre3">
    <w:name w:val="heading 3"/>
    <w:aliases w:val="Titel 3"/>
    <w:basedOn w:val="Titre1"/>
    <w:next w:val="Normaal3"/>
    <w:link w:val="Titre3Car"/>
    <w:uiPriority w:val="7"/>
    <w:qFormat/>
    <w:locked/>
    <w:rsid w:val="00A85FB5"/>
    <w:pPr>
      <w:spacing w:before="0"/>
      <w:outlineLvl w:val="2"/>
    </w:pPr>
    <w:rPr>
      <w:rFonts w:ascii="Roboto" w:hAnsi="Roboto"/>
      <w:sz w:val="24"/>
      <w:szCs w:val="24"/>
      <w:lang w:val="nl-BE"/>
    </w:rPr>
  </w:style>
  <w:style w:type="paragraph" w:styleId="Titre4">
    <w:name w:val="heading 4"/>
    <w:aliases w:val="Titel 4"/>
    <w:basedOn w:val="Titre3"/>
    <w:next w:val="Normaal4"/>
    <w:link w:val="Titre4Car"/>
    <w:uiPriority w:val="10"/>
    <w:qFormat/>
    <w:locked/>
    <w:rsid w:val="005947C6"/>
    <w:pPr>
      <w:tabs>
        <w:tab w:val="clear" w:pos="567"/>
      </w:tabs>
      <w:spacing w:before="120"/>
      <w:ind w:left="851"/>
      <w:outlineLvl w:val="3"/>
    </w:pPr>
    <w:rPr>
      <w:color w:val="727272" w:themeColor="text2" w:themeShade="BF"/>
    </w:rPr>
  </w:style>
  <w:style w:type="paragraph" w:styleId="Titre5">
    <w:name w:val="heading 5"/>
    <w:aliases w:val="Titel 5"/>
    <w:basedOn w:val="Titre4"/>
    <w:next w:val="Normaal5"/>
    <w:link w:val="Titre5Car"/>
    <w:uiPriority w:val="13"/>
    <w:qFormat/>
    <w:locked/>
    <w:rsid w:val="00D55D76"/>
    <w:pPr>
      <w:outlineLvl w:val="4"/>
    </w:pPr>
    <w:rPr>
      <w:color w:val="C1C1C1" w:themeColor="text2" w:themeTint="99"/>
    </w:rPr>
  </w:style>
  <w:style w:type="paragraph" w:styleId="Titre6">
    <w:name w:val="heading 6"/>
    <w:aliases w:val="Titel 6"/>
    <w:basedOn w:val="Titre5"/>
    <w:next w:val="Normaal5"/>
    <w:link w:val="Titre6Car"/>
    <w:uiPriority w:val="20"/>
    <w:qFormat/>
    <w:locked/>
    <w:rsid w:val="00D55D76"/>
    <w:pPr>
      <w:outlineLvl w:val="5"/>
    </w:pPr>
    <w:rPr>
      <w:sz w:val="17"/>
      <w:u w:val="single"/>
    </w:rPr>
  </w:style>
  <w:style w:type="paragraph" w:styleId="Titre7">
    <w:name w:val="heading 7"/>
    <w:basedOn w:val="Normal"/>
    <w:next w:val="Normal"/>
    <w:link w:val="Titre7Car"/>
    <w:uiPriority w:val="23"/>
    <w:semiHidden/>
    <w:locked/>
    <w:rsid w:val="00E10D5D"/>
    <w:pPr>
      <w:keepNext/>
      <w:keepLines/>
      <w:numPr>
        <w:ilvl w:val="6"/>
        <w:numId w:val="1"/>
      </w:numPr>
      <w:spacing w:before="40"/>
      <w:outlineLvl w:val="6"/>
    </w:pPr>
    <w:rPr>
      <w:rFonts w:asciiTheme="majorHAnsi" w:eastAsiaTheme="majorEastAsia" w:hAnsiTheme="majorHAnsi" w:cstheme="majorBidi"/>
      <w:i/>
      <w:iCs/>
      <w:color w:val="3C5A00" w:themeColor="accent1" w:themeShade="7F"/>
    </w:rPr>
  </w:style>
  <w:style w:type="paragraph" w:styleId="Titre8">
    <w:name w:val="heading 8"/>
    <w:basedOn w:val="Normal"/>
    <w:next w:val="Normal"/>
    <w:link w:val="Titre8Car"/>
    <w:uiPriority w:val="23"/>
    <w:semiHidden/>
    <w:locked/>
    <w:rsid w:val="00E10D5D"/>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23"/>
    <w:semiHidden/>
    <w:locked/>
    <w:rsid w:val="00E10D5D"/>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el 1 Car"/>
    <w:basedOn w:val="Policepardfaut"/>
    <w:link w:val="Titre1"/>
    <w:uiPriority w:val="1"/>
    <w:rsid w:val="00A85FB5"/>
    <w:rPr>
      <w:rFonts w:ascii="Archia Bold" w:hAnsi="Archia Bold"/>
      <w:color w:val="00CDC8"/>
      <w:sz w:val="36"/>
      <w:szCs w:val="20"/>
      <w:lang w:val="en-US"/>
    </w:rPr>
  </w:style>
  <w:style w:type="character" w:customStyle="1" w:styleId="Titre2Car">
    <w:name w:val="Titre 2 Car"/>
    <w:aliases w:val="Titel 2 Car"/>
    <w:basedOn w:val="Policepardfaut"/>
    <w:link w:val="Titre2"/>
    <w:uiPriority w:val="4"/>
    <w:rsid w:val="00A85FB5"/>
    <w:rPr>
      <w:rFonts w:ascii="Archia Bold" w:hAnsi="Archia Bold"/>
      <w:color w:val="C1C1C1" w:themeColor="text2" w:themeTint="99"/>
      <w:sz w:val="24"/>
      <w:szCs w:val="20"/>
      <w:lang w:val="en-US"/>
    </w:rPr>
  </w:style>
  <w:style w:type="character" w:customStyle="1" w:styleId="Titre3Car">
    <w:name w:val="Titre 3 Car"/>
    <w:aliases w:val="Titel 3 Car"/>
    <w:basedOn w:val="Policepardfaut"/>
    <w:link w:val="Titre3"/>
    <w:uiPriority w:val="7"/>
    <w:rsid w:val="00A85FB5"/>
    <w:rPr>
      <w:color w:val="00CDC8"/>
      <w:sz w:val="24"/>
      <w:szCs w:val="24"/>
      <w:lang w:val="nl-BE"/>
    </w:rPr>
  </w:style>
  <w:style w:type="character" w:customStyle="1" w:styleId="Titre4Car">
    <w:name w:val="Titre 4 Car"/>
    <w:aliases w:val="Titel 4 Car"/>
    <w:basedOn w:val="Policepardfaut"/>
    <w:link w:val="Titre4"/>
    <w:uiPriority w:val="10"/>
    <w:rsid w:val="00D35958"/>
    <w:rPr>
      <w:color w:val="727272" w:themeColor="text2" w:themeShade="BF"/>
      <w:sz w:val="24"/>
      <w:szCs w:val="24"/>
      <w:lang w:val="nl-BE"/>
    </w:rPr>
  </w:style>
  <w:style w:type="character" w:customStyle="1" w:styleId="Titre5Car">
    <w:name w:val="Titre 5 Car"/>
    <w:aliases w:val="Titel 5 Car"/>
    <w:basedOn w:val="Policepardfaut"/>
    <w:link w:val="Titre5"/>
    <w:uiPriority w:val="13"/>
    <w:rsid w:val="00D35958"/>
    <w:rPr>
      <w:color w:val="C1C1C1" w:themeColor="text2" w:themeTint="99"/>
      <w:sz w:val="24"/>
      <w:szCs w:val="24"/>
      <w:lang w:val="nl-BE"/>
    </w:rPr>
  </w:style>
  <w:style w:type="character" w:customStyle="1" w:styleId="Titre6Car">
    <w:name w:val="Titre 6 Car"/>
    <w:aliases w:val="Titel 6 Car"/>
    <w:basedOn w:val="Policepardfaut"/>
    <w:link w:val="Titre6"/>
    <w:uiPriority w:val="20"/>
    <w:rsid w:val="00D35958"/>
    <w:rPr>
      <w:color w:val="C1C1C1" w:themeColor="text2" w:themeTint="99"/>
      <w:szCs w:val="24"/>
      <w:u w:val="single"/>
      <w:lang w:val="nl-BE"/>
    </w:rPr>
  </w:style>
  <w:style w:type="character" w:customStyle="1" w:styleId="Titre7Car">
    <w:name w:val="Titre 7 Car"/>
    <w:basedOn w:val="Policepardfaut"/>
    <w:link w:val="Titre7"/>
    <w:uiPriority w:val="23"/>
    <w:semiHidden/>
    <w:rsid w:val="00D35958"/>
    <w:rPr>
      <w:rFonts w:asciiTheme="majorHAnsi" w:eastAsiaTheme="majorEastAsia" w:hAnsiTheme="majorHAnsi" w:cstheme="majorBidi"/>
      <w:i/>
      <w:iCs/>
      <w:color w:val="3C5A00" w:themeColor="accent1" w:themeShade="7F"/>
      <w:sz w:val="20"/>
      <w:szCs w:val="20"/>
      <w:lang w:val="fr-BE"/>
    </w:rPr>
  </w:style>
  <w:style w:type="character" w:customStyle="1" w:styleId="Titre8Car">
    <w:name w:val="Titre 8 Car"/>
    <w:basedOn w:val="Policepardfaut"/>
    <w:link w:val="Titre8"/>
    <w:uiPriority w:val="23"/>
    <w:semiHidden/>
    <w:rsid w:val="00D35958"/>
    <w:rPr>
      <w:rFonts w:asciiTheme="majorHAnsi" w:eastAsiaTheme="majorEastAsia" w:hAnsiTheme="majorHAnsi" w:cstheme="majorBidi"/>
      <w:color w:val="272727" w:themeColor="text1" w:themeTint="D8"/>
      <w:sz w:val="21"/>
      <w:szCs w:val="21"/>
      <w:lang w:val="fr-BE"/>
    </w:rPr>
  </w:style>
  <w:style w:type="character" w:customStyle="1" w:styleId="Titre9Car">
    <w:name w:val="Titre 9 Car"/>
    <w:basedOn w:val="Policepardfaut"/>
    <w:link w:val="Titre9"/>
    <w:uiPriority w:val="23"/>
    <w:semiHidden/>
    <w:rsid w:val="00D35958"/>
    <w:rPr>
      <w:rFonts w:asciiTheme="majorHAnsi" w:eastAsiaTheme="majorEastAsia" w:hAnsiTheme="majorHAnsi" w:cstheme="majorBidi"/>
      <w:i/>
      <w:iCs/>
      <w:color w:val="272727" w:themeColor="text1" w:themeTint="D8"/>
      <w:sz w:val="21"/>
      <w:szCs w:val="21"/>
      <w:lang w:val="fr-BE"/>
    </w:rPr>
  </w:style>
  <w:style w:type="paragraph" w:customStyle="1" w:styleId="Heading1Numrotation">
    <w:name w:val="Heading 1 + Numérotation"/>
    <w:basedOn w:val="Titre1"/>
    <w:next w:val="Normal"/>
    <w:link w:val="Heading1NumrotationChar"/>
    <w:uiPriority w:val="1"/>
    <w:semiHidden/>
    <w:rsid w:val="00A2734D"/>
    <w:pPr>
      <w:numPr>
        <w:numId w:val="15"/>
      </w:numPr>
    </w:pPr>
  </w:style>
  <w:style w:type="character" w:customStyle="1" w:styleId="Heading1NumrotationChar">
    <w:name w:val="Heading 1 + Numérotation Char"/>
    <w:basedOn w:val="Policepardfaut"/>
    <w:link w:val="Heading1Numrotation"/>
    <w:uiPriority w:val="1"/>
    <w:semiHidden/>
    <w:rsid w:val="00333602"/>
    <w:rPr>
      <w:rFonts w:ascii="Archia Bold" w:hAnsi="Archia Bold"/>
      <w:color w:val="C1C1C1" w:themeColor="text2" w:themeTint="99"/>
      <w:sz w:val="36"/>
      <w:szCs w:val="20"/>
      <w:lang w:val="fr-BE"/>
    </w:rPr>
  </w:style>
  <w:style w:type="paragraph" w:customStyle="1" w:styleId="Heading3Numrotation">
    <w:name w:val="Heading 3 + Numérotation"/>
    <w:basedOn w:val="Titre3"/>
    <w:next w:val="Normaal3"/>
    <w:uiPriority w:val="7"/>
    <w:semiHidden/>
    <w:rsid w:val="00D9311A"/>
    <w:pPr>
      <w:numPr>
        <w:ilvl w:val="2"/>
        <w:numId w:val="15"/>
      </w:numPr>
      <w:tabs>
        <w:tab w:val="clear" w:pos="567"/>
      </w:tabs>
    </w:pPr>
  </w:style>
  <w:style w:type="paragraph" w:customStyle="1" w:styleId="Heading2Numrotation">
    <w:name w:val="Heading 2 + Numérotation"/>
    <w:basedOn w:val="Titre2"/>
    <w:next w:val="Normaal2"/>
    <w:link w:val="Heading2NumrotationChar"/>
    <w:uiPriority w:val="4"/>
    <w:semiHidden/>
    <w:rsid w:val="00F57FE1"/>
    <w:pPr>
      <w:numPr>
        <w:ilvl w:val="1"/>
        <w:numId w:val="15"/>
      </w:numPr>
    </w:pPr>
  </w:style>
  <w:style w:type="character" w:customStyle="1" w:styleId="Heading2NumrotationChar">
    <w:name w:val="Heading 2 + Numérotation Char"/>
    <w:basedOn w:val="Policepardfaut"/>
    <w:link w:val="Heading2Numrotation"/>
    <w:uiPriority w:val="4"/>
    <w:semiHidden/>
    <w:rsid w:val="00F45D44"/>
    <w:rPr>
      <w:rFonts w:ascii="Archia Bold" w:hAnsi="Archia Bold"/>
      <w:color w:val="00CDC8"/>
      <w:sz w:val="24"/>
      <w:szCs w:val="20"/>
      <w:lang w:val="fr-BE"/>
    </w:rPr>
  </w:style>
  <w:style w:type="paragraph" w:customStyle="1" w:styleId="Heading4Numrotation">
    <w:name w:val="Heading 4 + Numérotation"/>
    <w:basedOn w:val="Titre4"/>
    <w:next w:val="Normaal4"/>
    <w:uiPriority w:val="10"/>
    <w:semiHidden/>
    <w:rsid w:val="00A26F73"/>
    <w:pPr>
      <w:numPr>
        <w:ilvl w:val="3"/>
        <w:numId w:val="15"/>
      </w:numPr>
    </w:pPr>
    <w:rPr>
      <w:szCs w:val="26"/>
      <w:lang w:val="fr-BE"/>
    </w:rPr>
  </w:style>
  <w:style w:type="character" w:styleId="Lienhypertextesuivivisit">
    <w:name w:val="FollowedHyperlink"/>
    <w:basedOn w:val="Policepardfaut"/>
    <w:uiPriority w:val="99"/>
    <w:semiHidden/>
    <w:locked/>
    <w:rsid w:val="00B24924"/>
    <w:rPr>
      <w:color w:val="A40878" w:themeColor="followedHyperlink"/>
      <w:u w:val="single"/>
    </w:rPr>
  </w:style>
  <w:style w:type="paragraph" w:customStyle="1" w:styleId="Heading5Numrotation">
    <w:name w:val="Heading 5 + Numérotation"/>
    <w:basedOn w:val="Titre5"/>
    <w:next w:val="Normaal5"/>
    <w:link w:val="Heading5NumrotationChar"/>
    <w:uiPriority w:val="13"/>
    <w:semiHidden/>
    <w:rsid w:val="00A26F73"/>
    <w:pPr>
      <w:numPr>
        <w:ilvl w:val="4"/>
        <w:numId w:val="15"/>
      </w:numPr>
    </w:pPr>
    <w:rPr>
      <w:lang w:val="fr-BE"/>
    </w:rPr>
  </w:style>
  <w:style w:type="character" w:customStyle="1" w:styleId="Heading5NumrotationChar">
    <w:name w:val="Heading 5 + Numérotation Char"/>
    <w:basedOn w:val="Policepardfaut"/>
    <w:link w:val="Heading5Numrotation"/>
    <w:uiPriority w:val="13"/>
    <w:semiHidden/>
    <w:rsid w:val="00F45D44"/>
    <w:rPr>
      <w:color w:val="C1C1C1" w:themeColor="text2" w:themeTint="99"/>
      <w:sz w:val="24"/>
      <w:szCs w:val="24"/>
      <w:lang w:val="fr-BE"/>
    </w:rPr>
  </w:style>
  <w:style w:type="paragraph" w:styleId="En-tte">
    <w:name w:val="header"/>
    <w:basedOn w:val="Normal"/>
    <w:link w:val="En-tteCar"/>
    <w:uiPriority w:val="99"/>
    <w:semiHidden/>
    <w:locked/>
    <w:rsid w:val="00E2019F"/>
    <w:pPr>
      <w:tabs>
        <w:tab w:val="center" w:pos="4536"/>
        <w:tab w:val="right" w:pos="9072"/>
      </w:tabs>
      <w:spacing w:before="0" w:line="240" w:lineRule="auto"/>
    </w:pPr>
  </w:style>
  <w:style w:type="character" w:customStyle="1" w:styleId="En-tteCar">
    <w:name w:val="En-tête Car"/>
    <w:basedOn w:val="Policepardfaut"/>
    <w:link w:val="En-tte"/>
    <w:uiPriority w:val="99"/>
    <w:semiHidden/>
    <w:rsid w:val="00E2019F"/>
    <w:rPr>
      <w:rFonts w:ascii="Roboto" w:hAnsi="Roboto"/>
      <w:sz w:val="20"/>
      <w:lang w:val="fr-BE"/>
    </w:rPr>
  </w:style>
  <w:style w:type="paragraph" w:styleId="Pieddepage">
    <w:name w:val="footer"/>
    <w:basedOn w:val="Normal"/>
    <w:link w:val="PieddepageCar"/>
    <w:uiPriority w:val="99"/>
    <w:semiHidden/>
    <w:locked/>
    <w:rsid w:val="00E2019F"/>
    <w:pPr>
      <w:tabs>
        <w:tab w:val="center" w:pos="4536"/>
        <w:tab w:val="right" w:pos="9072"/>
      </w:tabs>
      <w:spacing w:before="0" w:line="240" w:lineRule="auto"/>
    </w:pPr>
  </w:style>
  <w:style w:type="character" w:customStyle="1" w:styleId="PieddepageCar">
    <w:name w:val="Pied de page Car"/>
    <w:basedOn w:val="Policepardfaut"/>
    <w:link w:val="Pieddepage"/>
    <w:uiPriority w:val="99"/>
    <w:semiHidden/>
    <w:rsid w:val="00E2019F"/>
    <w:rPr>
      <w:rFonts w:ascii="Roboto" w:hAnsi="Roboto"/>
      <w:sz w:val="20"/>
      <w:lang w:val="fr-BE"/>
    </w:rPr>
  </w:style>
  <w:style w:type="paragraph" w:customStyle="1" w:styleId="Heading6Numrotation">
    <w:name w:val="Heading 6 + Numérotation"/>
    <w:basedOn w:val="Titre6"/>
    <w:uiPriority w:val="20"/>
    <w:semiHidden/>
    <w:qFormat/>
    <w:rsid w:val="00EB6007"/>
    <w:pPr>
      <w:numPr>
        <w:ilvl w:val="5"/>
        <w:numId w:val="15"/>
      </w:numPr>
    </w:pPr>
  </w:style>
  <w:style w:type="paragraph" w:styleId="Commentaire">
    <w:name w:val="annotation text"/>
    <w:aliases w:val="Commentaar"/>
    <w:basedOn w:val="Normal"/>
    <w:link w:val="CommentaireCar"/>
    <w:autoRedefine/>
    <w:uiPriority w:val="99"/>
    <w:qFormat/>
    <w:locked/>
    <w:pPr>
      <w:spacing w:line="240" w:lineRule="auto"/>
    </w:pPr>
  </w:style>
  <w:style w:type="character" w:customStyle="1" w:styleId="CommentaireCar">
    <w:name w:val="Commentaire Car"/>
    <w:aliases w:val="Commentaar Car"/>
    <w:basedOn w:val="Policepardfaut"/>
    <w:link w:val="Commentaire"/>
    <w:uiPriority w:val="99"/>
    <w:rPr>
      <w:rFonts w:ascii="Roboto" w:hAnsi="Roboto"/>
      <w:sz w:val="20"/>
      <w:szCs w:val="20"/>
      <w:lang w:val="fr-BE"/>
    </w:rPr>
  </w:style>
  <w:style w:type="character" w:styleId="Marquedecommentaire">
    <w:name w:val="annotation reference"/>
    <w:basedOn w:val="Policepardfaut"/>
    <w:uiPriority w:val="99"/>
    <w:semiHidden/>
    <w:locked/>
    <w:rPr>
      <w:sz w:val="16"/>
      <w:szCs w:val="16"/>
    </w:rPr>
  </w:style>
  <w:style w:type="paragraph" w:styleId="Textedebulles">
    <w:name w:val="Balloon Text"/>
    <w:basedOn w:val="Normal"/>
    <w:link w:val="TextedebullesCar"/>
    <w:uiPriority w:val="99"/>
    <w:semiHidden/>
    <w:locked/>
    <w:rsid w:val="00E232DE"/>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232DE"/>
    <w:rPr>
      <w:rFonts w:ascii="Tahoma" w:hAnsi="Tahoma" w:cs="Tahoma"/>
      <w:sz w:val="16"/>
      <w:szCs w:val="16"/>
      <w:lang w:val="fr-BE"/>
    </w:rPr>
  </w:style>
  <w:style w:type="paragraph" w:styleId="TM1">
    <w:name w:val="toc 1"/>
    <w:aliases w:val="Inhoudsopgave 1"/>
    <w:basedOn w:val="Normal"/>
    <w:next w:val="Normal"/>
    <w:autoRedefine/>
    <w:uiPriority w:val="39"/>
    <w:unhideWhenUsed/>
    <w:locked/>
    <w:rsid w:val="005E6732"/>
    <w:pPr>
      <w:tabs>
        <w:tab w:val="left" w:pos="510"/>
        <w:tab w:val="right" w:leader="dot" w:pos="9061"/>
      </w:tabs>
    </w:pPr>
    <w:rPr>
      <w:rFonts w:asciiTheme="minorHAnsi" w:hAnsiTheme="minorHAnsi"/>
      <w:bCs/>
      <w:noProof/>
      <w:sz w:val="16"/>
      <w:szCs w:val="24"/>
    </w:rPr>
  </w:style>
  <w:style w:type="paragraph" w:styleId="TM2">
    <w:name w:val="toc 2"/>
    <w:aliases w:val="Inhoudsopgave 2"/>
    <w:basedOn w:val="Normal"/>
    <w:next w:val="Normal"/>
    <w:autoRedefine/>
    <w:uiPriority w:val="39"/>
    <w:unhideWhenUsed/>
    <w:locked/>
    <w:rsid w:val="005E6732"/>
    <w:pPr>
      <w:spacing w:before="0"/>
      <w:ind w:left="170"/>
    </w:pPr>
    <w:rPr>
      <w:rFonts w:asciiTheme="minorHAnsi" w:hAnsiTheme="minorHAnsi"/>
      <w:bCs/>
      <w:noProof/>
      <w:sz w:val="13"/>
    </w:rPr>
  </w:style>
  <w:style w:type="paragraph" w:styleId="TM3">
    <w:name w:val="toc 3"/>
    <w:aliases w:val="Inhoudsopgave 3"/>
    <w:basedOn w:val="Normal"/>
    <w:next w:val="Normal"/>
    <w:autoRedefine/>
    <w:uiPriority w:val="39"/>
    <w:unhideWhenUsed/>
    <w:locked/>
    <w:rsid w:val="0032040C"/>
    <w:pPr>
      <w:spacing w:before="0"/>
      <w:ind w:left="340"/>
    </w:pPr>
    <w:rPr>
      <w:rFonts w:asciiTheme="minorHAnsi" w:hAnsiTheme="minorHAnsi"/>
      <w:sz w:val="13"/>
    </w:rPr>
  </w:style>
  <w:style w:type="paragraph" w:styleId="Objetducommentaire">
    <w:name w:val="annotation subject"/>
    <w:basedOn w:val="Commentaire"/>
    <w:next w:val="Commentaire"/>
    <w:link w:val="ObjetducommentaireCar"/>
    <w:uiPriority w:val="99"/>
    <w:semiHidden/>
    <w:unhideWhenUsed/>
    <w:locked/>
    <w:rsid w:val="00C27D67"/>
    <w:rPr>
      <w:b/>
      <w:bCs/>
    </w:rPr>
  </w:style>
  <w:style w:type="character" w:customStyle="1" w:styleId="ObjetducommentaireCar">
    <w:name w:val="Objet du commentaire Car"/>
    <w:basedOn w:val="CommentaireCar"/>
    <w:link w:val="Objetducommentaire"/>
    <w:uiPriority w:val="99"/>
    <w:semiHidden/>
    <w:rsid w:val="00C27D67"/>
    <w:rPr>
      <w:rFonts w:ascii="Roboto" w:hAnsi="Roboto"/>
      <w:b/>
      <w:bCs/>
      <w:sz w:val="20"/>
      <w:szCs w:val="20"/>
      <w:lang w:val="fr-BE"/>
    </w:rPr>
  </w:style>
  <w:style w:type="table" w:customStyle="1" w:styleId="Grilleclaire-Accent61">
    <w:name w:val="Grille claire - Accent 61"/>
    <w:basedOn w:val="TableauNormal"/>
    <w:next w:val="Grilleclaire-Accent6"/>
    <w:uiPriority w:val="62"/>
    <w:rsid w:val="00C27D67"/>
    <w:pPr>
      <w:spacing w:after="0" w:line="240" w:lineRule="auto"/>
    </w:pPr>
    <w:rPr>
      <w:rFonts w:ascii="Merkury" w:eastAsia="Merkury" w:hAnsi="Merkury" w:cs="Times New Roman"/>
      <w:sz w:val="20"/>
      <w:szCs w:val="20"/>
      <w:lang w:val="en-US" w:eastAsia="nl-NL"/>
    </w:rPr>
    <w:tblPr>
      <w:tblStyleRowBandSize w:val="1"/>
      <w:tblStyleColBandSize w:val="1"/>
      <w:tblBorders>
        <w:top w:val="single" w:sz="8" w:space="0" w:color="21D5EA"/>
        <w:left w:val="single" w:sz="8" w:space="0" w:color="21D5EA"/>
        <w:bottom w:val="single" w:sz="8" w:space="0" w:color="21D5EA"/>
        <w:right w:val="single" w:sz="8" w:space="0" w:color="21D5EA"/>
        <w:insideH w:val="single" w:sz="8" w:space="0" w:color="21D5EA"/>
        <w:insideV w:val="single" w:sz="8" w:space="0" w:color="21D5EA"/>
      </w:tblBorders>
    </w:tblPr>
    <w:tblStylePr w:type="firstRow">
      <w:pPr>
        <w:spacing w:before="0" w:after="0" w:line="240" w:lineRule="auto"/>
      </w:pPr>
      <w:rPr>
        <w:rFonts w:ascii="Mija" w:eastAsia="Times New Roman" w:hAnsi="Mija" w:cs="Times New Roman"/>
        <w:b/>
        <w:bCs/>
      </w:rPr>
      <w:tblPr/>
      <w:tcPr>
        <w:tcBorders>
          <w:top w:val="single" w:sz="8" w:space="0" w:color="21D5EA"/>
          <w:left w:val="single" w:sz="8" w:space="0" w:color="21D5EA"/>
          <w:bottom w:val="single" w:sz="18" w:space="0" w:color="21D5EA"/>
          <w:right w:val="single" w:sz="8" w:space="0" w:color="21D5EA"/>
          <w:insideH w:val="nil"/>
          <w:insideV w:val="single" w:sz="8" w:space="0" w:color="21D5EA"/>
        </w:tcBorders>
      </w:tcPr>
    </w:tblStylePr>
    <w:tblStylePr w:type="lastRow">
      <w:pPr>
        <w:spacing w:before="0" w:after="0" w:line="240" w:lineRule="auto"/>
      </w:pPr>
      <w:rPr>
        <w:rFonts w:ascii="Mija" w:eastAsia="Times New Roman" w:hAnsi="Mija" w:cs="Times New Roman"/>
        <w:b/>
        <w:bCs/>
      </w:rPr>
      <w:tblPr/>
      <w:tcPr>
        <w:tcBorders>
          <w:top w:val="double" w:sz="6" w:space="0" w:color="21D5EA"/>
          <w:left w:val="single" w:sz="8" w:space="0" w:color="21D5EA"/>
          <w:bottom w:val="single" w:sz="8" w:space="0" w:color="21D5EA"/>
          <w:right w:val="single" w:sz="8" w:space="0" w:color="21D5EA"/>
          <w:insideH w:val="nil"/>
          <w:insideV w:val="single" w:sz="8" w:space="0" w:color="21D5EA"/>
        </w:tcBorders>
      </w:tcPr>
    </w:tblStylePr>
    <w:tblStylePr w:type="firstCol">
      <w:rPr>
        <w:rFonts w:ascii="Mija" w:eastAsia="Times New Roman" w:hAnsi="Mija" w:cs="Times New Roman"/>
        <w:b/>
        <w:bCs/>
      </w:rPr>
    </w:tblStylePr>
    <w:tblStylePr w:type="lastCol">
      <w:rPr>
        <w:rFonts w:ascii="Mija" w:eastAsia="Times New Roman" w:hAnsi="Mija" w:cs="Times New Roman"/>
        <w:b/>
        <w:bCs/>
      </w:rPr>
      <w:tblPr/>
      <w:tcPr>
        <w:tcBorders>
          <w:top w:val="single" w:sz="8" w:space="0" w:color="21D5EA"/>
          <w:left w:val="single" w:sz="8" w:space="0" w:color="21D5EA"/>
          <w:bottom w:val="single" w:sz="8" w:space="0" w:color="21D5EA"/>
          <w:right w:val="single" w:sz="8" w:space="0" w:color="21D5EA"/>
        </w:tcBorders>
      </w:tcPr>
    </w:tblStylePr>
    <w:tblStylePr w:type="band1Vert">
      <w:tblPr/>
      <w:tcPr>
        <w:tcBorders>
          <w:top w:val="single" w:sz="8" w:space="0" w:color="21D5EA"/>
          <w:left w:val="single" w:sz="8" w:space="0" w:color="21D5EA"/>
          <w:bottom w:val="single" w:sz="8" w:space="0" w:color="21D5EA"/>
          <w:right w:val="single" w:sz="8" w:space="0" w:color="21D5EA"/>
        </w:tcBorders>
        <w:shd w:val="clear" w:color="auto" w:fill="C7F4F9"/>
      </w:tcPr>
    </w:tblStylePr>
    <w:tblStylePr w:type="band1Horz">
      <w:tblPr/>
      <w:tcPr>
        <w:tcBorders>
          <w:top w:val="single" w:sz="8" w:space="0" w:color="21D5EA"/>
          <w:left w:val="single" w:sz="8" w:space="0" w:color="21D5EA"/>
          <w:bottom w:val="single" w:sz="8" w:space="0" w:color="21D5EA"/>
          <w:right w:val="single" w:sz="8" w:space="0" w:color="21D5EA"/>
          <w:insideV w:val="single" w:sz="8" w:space="0" w:color="21D5EA"/>
        </w:tcBorders>
        <w:shd w:val="clear" w:color="auto" w:fill="C7F4F9"/>
      </w:tcPr>
    </w:tblStylePr>
    <w:tblStylePr w:type="band2Horz">
      <w:tblPr/>
      <w:tcPr>
        <w:tcBorders>
          <w:top w:val="single" w:sz="8" w:space="0" w:color="21D5EA"/>
          <w:left w:val="single" w:sz="8" w:space="0" w:color="21D5EA"/>
          <w:bottom w:val="single" w:sz="8" w:space="0" w:color="21D5EA"/>
          <w:right w:val="single" w:sz="8" w:space="0" w:color="21D5EA"/>
          <w:insideV w:val="single" w:sz="8" w:space="0" w:color="21D5EA"/>
        </w:tcBorders>
      </w:tcPr>
    </w:tblStylePr>
  </w:style>
  <w:style w:type="table" w:styleId="Grilleclaire-Accent6">
    <w:name w:val="Light Grid Accent 6"/>
    <w:basedOn w:val="TableauNormal"/>
    <w:uiPriority w:val="62"/>
    <w:semiHidden/>
    <w:unhideWhenUsed/>
    <w:locked/>
    <w:rsid w:val="00C27D67"/>
    <w:pPr>
      <w:spacing w:after="0" w:line="240" w:lineRule="auto"/>
    </w:pPr>
    <w:tblPr>
      <w:tblStyleRowBandSize w:val="1"/>
      <w:tblStyleColBandSize w:val="1"/>
      <w:tblBorders>
        <w:top w:val="single" w:sz="8" w:space="0" w:color="21D5EA" w:themeColor="accent6"/>
        <w:left w:val="single" w:sz="8" w:space="0" w:color="21D5EA" w:themeColor="accent6"/>
        <w:bottom w:val="single" w:sz="8" w:space="0" w:color="21D5EA" w:themeColor="accent6"/>
        <w:right w:val="single" w:sz="8" w:space="0" w:color="21D5EA" w:themeColor="accent6"/>
        <w:insideH w:val="single" w:sz="8" w:space="0" w:color="21D5EA" w:themeColor="accent6"/>
        <w:insideV w:val="single" w:sz="8" w:space="0" w:color="21D5E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1D5EA" w:themeColor="accent6"/>
          <w:left w:val="single" w:sz="8" w:space="0" w:color="21D5EA" w:themeColor="accent6"/>
          <w:bottom w:val="single" w:sz="18" w:space="0" w:color="21D5EA" w:themeColor="accent6"/>
          <w:right w:val="single" w:sz="8" w:space="0" w:color="21D5EA" w:themeColor="accent6"/>
          <w:insideH w:val="nil"/>
          <w:insideV w:val="single" w:sz="8" w:space="0" w:color="21D5E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1D5EA" w:themeColor="accent6"/>
          <w:left w:val="single" w:sz="8" w:space="0" w:color="21D5EA" w:themeColor="accent6"/>
          <w:bottom w:val="single" w:sz="8" w:space="0" w:color="21D5EA" w:themeColor="accent6"/>
          <w:right w:val="single" w:sz="8" w:space="0" w:color="21D5EA" w:themeColor="accent6"/>
          <w:insideH w:val="nil"/>
          <w:insideV w:val="single" w:sz="8" w:space="0" w:color="21D5E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1D5EA" w:themeColor="accent6"/>
          <w:left w:val="single" w:sz="8" w:space="0" w:color="21D5EA" w:themeColor="accent6"/>
          <w:bottom w:val="single" w:sz="8" w:space="0" w:color="21D5EA" w:themeColor="accent6"/>
          <w:right w:val="single" w:sz="8" w:space="0" w:color="21D5EA" w:themeColor="accent6"/>
        </w:tcBorders>
      </w:tcPr>
    </w:tblStylePr>
    <w:tblStylePr w:type="band1Vert">
      <w:tblPr/>
      <w:tcPr>
        <w:tcBorders>
          <w:top w:val="single" w:sz="8" w:space="0" w:color="21D5EA" w:themeColor="accent6"/>
          <w:left w:val="single" w:sz="8" w:space="0" w:color="21D5EA" w:themeColor="accent6"/>
          <w:bottom w:val="single" w:sz="8" w:space="0" w:color="21D5EA" w:themeColor="accent6"/>
          <w:right w:val="single" w:sz="8" w:space="0" w:color="21D5EA" w:themeColor="accent6"/>
        </w:tcBorders>
        <w:shd w:val="clear" w:color="auto" w:fill="C7F4F9" w:themeFill="accent6" w:themeFillTint="3F"/>
      </w:tcPr>
    </w:tblStylePr>
    <w:tblStylePr w:type="band1Horz">
      <w:tblPr/>
      <w:tcPr>
        <w:tcBorders>
          <w:top w:val="single" w:sz="8" w:space="0" w:color="21D5EA" w:themeColor="accent6"/>
          <w:left w:val="single" w:sz="8" w:space="0" w:color="21D5EA" w:themeColor="accent6"/>
          <w:bottom w:val="single" w:sz="8" w:space="0" w:color="21D5EA" w:themeColor="accent6"/>
          <w:right w:val="single" w:sz="8" w:space="0" w:color="21D5EA" w:themeColor="accent6"/>
          <w:insideV w:val="single" w:sz="8" w:space="0" w:color="21D5EA" w:themeColor="accent6"/>
        </w:tcBorders>
        <w:shd w:val="clear" w:color="auto" w:fill="C7F4F9" w:themeFill="accent6" w:themeFillTint="3F"/>
      </w:tcPr>
    </w:tblStylePr>
    <w:tblStylePr w:type="band2Horz">
      <w:tblPr/>
      <w:tcPr>
        <w:tcBorders>
          <w:top w:val="single" w:sz="8" w:space="0" w:color="21D5EA" w:themeColor="accent6"/>
          <w:left w:val="single" w:sz="8" w:space="0" w:color="21D5EA" w:themeColor="accent6"/>
          <w:bottom w:val="single" w:sz="8" w:space="0" w:color="21D5EA" w:themeColor="accent6"/>
          <w:right w:val="single" w:sz="8" w:space="0" w:color="21D5EA" w:themeColor="accent6"/>
          <w:insideV w:val="single" w:sz="8" w:space="0" w:color="21D5EA" w:themeColor="accent6"/>
        </w:tcBorders>
      </w:tcPr>
    </w:tblStylePr>
  </w:style>
  <w:style w:type="paragraph" w:customStyle="1" w:styleId="Normaal2">
    <w:name w:val="Normaal 2"/>
    <w:basedOn w:val="Index2"/>
    <w:link w:val="Normaal2Car"/>
    <w:uiPriority w:val="5"/>
    <w:qFormat/>
    <w:rsid w:val="00F56E4E"/>
  </w:style>
  <w:style w:type="character" w:customStyle="1" w:styleId="Normaal2Car">
    <w:name w:val="Normaal 2 Car"/>
    <w:basedOn w:val="Policepardfaut"/>
    <w:link w:val="Normaal2"/>
    <w:uiPriority w:val="5"/>
    <w:rsid w:val="00D35958"/>
    <w:rPr>
      <w:sz w:val="20"/>
      <w:szCs w:val="20"/>
      <w:lang w:val="en-US"/>
    </w:rPr>
  </w:style>
  <w:style w:type="table" w:customStyle="1" w:styleId="TableNormal1">
    <w:name w:val="Table Normal1"/>
    <w:rsid w:val="00470BF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fr-BE" w:eastAsia="fr-BE"/>
    </w:rPr>
    <w:tblPr>
      <w:tblInd w:w="0" w:type="dxa"/>
      <w:tblCellMar>
        <w:top w:w="0" w:type="dxa"/>
        <w:left w:w="0" w:type="dxa"/>
        <w:bottom w:w="0" w:type="dxa"/>
        <w:right w:w="0" w:type="dxa"/>
      </w:tblCellMar>
    </w:tblPr>
  </w:style>
  <w:style w:type="table" w:customStyle="1" w:styleId="Grilledetableauclaire1">
    <w:name w:val="Grille de tableau claire1"/>
    <w:basedOn w:val="TableauNormal"/>
    <w:uiPriority w:val="40"/>
    <w:rsid w:val="00470BF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oternummer">
    <w:name w:val="Footer: nummer"/>
    <w:basedOn w:val="Normal"/>
    <w:autoRedefine/>
    <w:uiPriority w:val="21"/>
    <w:qFormat/>
    <w:rsid w:val="009E6C3B"/>
    <w:pPr>
      <w:tabs>
        <w:tab w:val="left" w:pos="5103"/>
      </w:tabs>
      <w:spacing w:before="0"/>
      <w:jc w:val="right"/>
    </w:pPr>
    <w:rPr>
      <w:rFonts w:ascii="Roboto Mono" w:hAnsi="Roboto Mono"/>
      <w:sz w:val="14"/>
    </w:rPr>
  </w:style>
  <w:style w:type="paragraph" w:customStyle="1" w:styleId="Footerdocumentnaam">
    <w:name w:val="Footer: document naam"/>
    <w:basedOn w:val="Footernummer"/>
    <w:autoRedefine/>
    <w:uiPriority w:val="21"/>
    <w:qFormat/>
    <w:rsid w:val="00F91642"/>
    <w:pPr>
      <w:spacing w:line="240" w:lineRule="auto"/>
    </w:pPr>
    <w:rPr>
      <w:rFonts w:ascii="Roboto" w:hAnsi="Roboto"/>
      <w:b/>
      <w:bCs/>
      <w:color w:val="00CDC8"/>
      <w:szCs w:val="16"/>
      <w:u w:val="single"/>
    </w:rPr>
  </w:style>
  <w:style w:type="paragraph" w:styleId="TM4">
    <w:name w:val="toc 4"/>
    <w:aliases w:val="Table Matière - Niveau 4"/>
    <w:basedOn w:val="Normal"/>
    <w:next w:val="Normal"/>
    <w:autoRedefine/>
    <w:uiPriority w:val="39"/>
    <w:semiHidden/>
    <w:locked/>
    <w:rsid w:val="00692DCF"/>
    <w:pPr>
      <w:spacing w:before="0"/>
      <w:ind w:left="510"/>
    </w:pPr>
    <w:rPr>
      <w:rFonts w:asciiTheme="minorHAnsi" w:hAnsiTheme="minorHAnsi"/>
    </w:rPr>
  </w:style>
  <w:style w:type="paragraph" w:styleId="Liste4">
    <w:name w:val="List 4"/>
    <w:aliases w:val="Gestippelde lijst 4"/>
    <w:basedOn w:val="Normal"/>
    <w:uiPriority w:val="12"/>
    <w:qFormat/>
    <w:locked/>
    <w:rsid w:val="00F57FE1"/>
    <w:pPr>
      <w:numPr>
        <w:numId w:val="4"/>
      </w:numPr>
      <w:spacing w:before="0"/>
      <w:ind w:left="1701" w:hanging="425"/>
    </w:pPr>
    <w:rPr>
      <w:lang w:val="en-US"/>
    </w:rPr>
  </w:style>
  <w:style w:type="paragraph" w:styleId="Liste3">
    <w:name w:val="List 3"/>
    <w:aliases w:val="Gestippelde lijst 3"/>
    <w:basedOn w:val="Normal"/>
    <w:uiPriority w:val="9"/>
    <w:qFormat/>
    <w:locked/>
    <w:rsid w:val="00F56E4E"/>
    <w:pPr>
      <w:numPr>
        <w:numId w:val="2"/>
      </w:numPr>
      <w:spacing w:before="0"/>
      <w:ind w:left="851" w:hanging="425"/>
    </w:pPr>
    <w:rPr>
      <w:lang w:val="en-US"/>
    </w:rPr>
  </w:style>
  <w:style w:type="paragraph" w:styleId="Liste2">
    <w:name w:val="List 2"/>
    <w:aliases w:val="Gestippelde lijst 2"/>
    <w:basedOn w:val="Normal"/>
    <w:uiPriority w:val="6"/>
    <w:qFormat/>
    <w:locked/>
    <w:rsid w:val="001C6504"/>
    <w:pPr>
      <w:numPr>
        <w:numId w:val="3"/>
      </w:numPr>
    </w:pPr>
    <w:rPr>
      <w:lang w:val="nl-BE"/>
    </w:rPr>
  </w:style>
  <w:style w:type="paragraph" w:styleId="Liste">
    <w:name w:val="List"/>
    <w:aliases w:val="Gestippelde lijst 1"/>
    <w:basedOn w:val="Liste2"/>
    <w:uiPriority w:val="3"/>
    <w:qFormat/>
    <w:locked/>
    <w:rsid w:val="00837CF6"/>
  </w:style>
  <w:style w:type="paragraph" w:styleId="Listenumros">
    <w:name w:val="List Number"/>
    <w:aliases w:val="Nummer lijst 1"/>
    <w:basedOn w:val="Normal"/>
    <w:uiPriority w:val="3"/>
    <w:qFormat/>
    <w:locked/>
    <w:rsid w:val="00F57FE1"/>
    <w:pPr>
      <w:numPr>
        <w:numId w:val="6"/>
      </w:numPr>
    </w:pPr>
  </w:style>
  <w:style w:type="paragraph" w:styleId="Listenumros2">
    <w:name w:val="List Number 2"/>
    <w:aliases w:val="Nummer lijst 2"/>
    <w:basedOn w:val="Normal"/>
    <w:uiPriority w:val="6"/>
    <w:qFormat/>
    <w:locked/>
    <w:rsid w:val="001C6504"/>
    <w:pPr>
      <w:spacing w:before="0"/>
      <w:ind w:left="993" w:hanging="567"/>
    </w:pPr>
    <w:rPr>
      <w:lang w:val="nl-BE"/>
    </w:rPr>
  </w:style>
  <w:style w:type="paragraph" w:styleId="Listenumros3">
    <w:name w:val="List Number 3"/>
    <w:aliases w:val="Nummer lijst 3"/>
    <w:basedOn w:val="Listenumros2"/>
    <w:uiPriority w:val="9"/>
    <w:qFormat/>
    <w:locked/>
    <w:rsid w:val="0052139D"/>
  </w:style>
  <w:style w:type="paragraph" w:styleId="Listenumros4">
    <w:name w:val="List Number 4"/>
    <w:aliases w:val="Nummer lijst 4"/>
    <w:basedOn w:val="Normal"/>
    <w:uiPriority w:val="12"/>
    <w:qFormat/>
    <w:locked/>
    <w:rsid w:val="00F57FE1"/>
    <w:pPr>
      <w:numPr>
        <w:numId w:val="7"/>
      </w:numPr>
      <w:spacing w:before="0"/>
    </w:pPr>
  </w:style>
  <w:style w:type="paragraph" w:styleId="Listenumros5">
    <w:name w:val="List Number 5"/>
    <w:aliases w:val="Nummer lijst 5"/>
    <w:basedOn w:val="Normal"/>
    <w:uiPriority w:val="15"/>
    <w:qFormat/>
    <w:locked/>
    <w:rsid w:val="00F57FE1"/>
    <w:pPr>
      <w:numPr>
        <w:numId w:val="8"/>
      </w:numPr>
      <w:spacing w:before="0"/>
    </w:pPr>
    <w:rPr>
      <w:lang w:val="en-US"/>
    </w:rPr>
  </w:style>
  <w:style w:type="paragraph" w:styleId="Liste5">
    <w:name w:val="List 5"/>
    <w:aliases w:val="Gestippelde lijst 5"/>
    <w:basedOn w:val="Liste4"/>
    <w:uiPriority w:val="15"/>
    <w:qFormat/>
    <w:locked/>
    <w:rsid w:val="0020759E"/>
  </w:style>
  <w:style w:type="paragraph" w:styleId="Index1">
    <w:name w:val="index 1"/>
    <w:basedOn w:val="Normal"/>
    <w:next w:val="Normal"/>
    <w:autoRedefine/>
    <w:uiPriority w:val="99"/>
    <w:semiHidden/>
    <w:locked/>
    <w:rsid w:val="00860890"/>
  </w:style>
  <w:style w:type="paragraph" w:styleId="Index2">
    <w:name w:val="index 2"/>
    <w:basedOn w:val="Normal"/>
    <w:next w:val="Normal"/>
    <w:autoRedefine/>
    <w:uiPriority w:val="99"/>
    <w:semiHidden/>
    <w:locked/>
    <w:rsid w:val="00F57FE1"/>
    <w:pPr>
      <w:spacing w:before="0"/>
      <w:ind w:left="426"/>
    </w:pPr>
    <w:rPr>
      <w:lang w:val="en-US"/>
    </w:rPr>
  </w:style>
  <w:style w:type="paragraph" w:styleId="Index3">
    <w:name w:val="index 3"/>
    <w:basedOn w:val="Normal"/>
    <w:next w:val="Normal"/>
    <w:autoRedefine/>
    <w:uiPriority w:val="99"/>
    <w:semiHidden/>
    <w:locked/>
    <w:rsid w:val="00F57FE1"/>
    <w:pPr>
      <w:spacing w:before="0"/>
      <w:ind w:left="851"/>
    </w:pPr>
    <w:rPr>
      <w:lang w:val="en-US"/>
    </w:rPr>
  </w:style>
  <w:style w:type="paragraph" w:styleId="Index4">
    <w:name w:val="index 4"/>
    <w:basedOn w:val="Normal"/>
    <w:next w:val="Normal"/>
    <w:autoRedefine/>
    <w:uiPriority w:val="99"/>
    <w:semiHidden/>
    <w:locked/>
    <w:rsid w:val="00F57FE1"/>
    <w:pPr>
      <w:spacing w:before="0"/>
      <w:ind w:left="1276"/>
    </w:pPr>
    <w:rPr>
      <w:lang w:val="en-US"/>
    </w:rPr>
  </w:style>
  <w:style w:type="paragraph" w:styleId="Index5">
    <w:name w:val="index 5"/>
    <w:basedOn w:val="Normal"/>
    <w:next w:val="Normal"/>
    <w:autoRedefine/>
    <w:uiPriority w:val="99"/>
    <w:semiHidden/>
    <w:locked/>
    <w:rsid w:val="00F57FE1"/>
    <w:pPr>
      <w:spacing w:before="0"/>
      <w:ind w:left="1276"/>
    </w:pPr>
  </w:style>
  <w:style w:type="paragraph" w:styleId="Index6">
    <w:name w:val="index 6"/>
    <w:basedOn w:val="Normal"/>
    <w:next w:val="Normal"/>
    <w:autoRedefine/>
    <w:uiPriority w:val="99"/>
    <w:semiHidden/>
    <w:locked/>
    <w:rsid w:val="00F57FE1"/>
    <w:pPr>
      <w:spacing w:before="0"/>
      <w:ind w:left="1276"/>
    </w:pPr>
  </w:style>
  <w:style w:type="paragraph" w:customStyle="1" w:styleId="Normaal3">
    <w:name w:val="Normaal 3"/>
    <w:basedOn w:val="Index3"/>
    <w:uiPriority w:val="8"/>
    <w:qFormat/>
    <w:rsid w:val="00AE7466"/>
  </w:style>
  <w:style w:type="paragraph" w:customStyle="1" w:styleId="Normaal4">
    <w:name w:val="Normaal 4"/>
    <w:basedOn w:val="Index4"/>
    <w:next w:val="Normaal3"/>
    <w:uiPriority w:val="11"/>
    <w:qFormat/>
    <w:rsid w:val="00AE7466"/>
  </w:style>
  <w:style w:type="paragraph" w:customStyle="1" w:styleId="Normaal5">
    <w:name w:val="Normaal 5"/>
    <w:basedOn w:val="Index5"/>
    <w:next w:val="Normaal4"/>
    <w:uiPriority w:val="14"/>
    <w:qFormat/>
    <w:rsid w:val="00AE7466"/>
  </w:style>
  <w:style w:type="paragraph" w:styleId="Titre">
    <w:name w:val="Title"/>
    <w:aliases w:val="Titel van het document"/>
    <w:basedOn w:val="Normal"/>
    <w:next w:val="Normal"/>
    <w:link w:val="TitreCar"/>
    <w:qFormat/>
    <w:locked/>
    <w:rsid w:val="00A85FB5"/>
    <w:pPr>
      <w:spacing w:before="0" w:line="240" w:lineRule="auto"/>
    </w:pPr>
    <w:rPr>
      <w:rFonts w:ascii="Archia Bold" w:hAnsi="Archia Bold"/>
      <w:color w:val="00CDC8"/>
      <w:sz w:val="84"/>
      <w:lang w:val="en-US"/>
    </w:rPr>
  </w:style>
  <w:style w:type="character" w:customStyle="1" w:styleId="TitreCar">
    <w:name w:val="Titre Car"/>
    <w:aliases w:val="Titel van het document Car"/>
    <w:basedOn w:val="Policepardfaut"/>
    <w:link w:val="Titre"/>
    <w:rsid w:val="00A85FB5"/>
    <w:rPr>
      <w:rFonts w:ascii="Archia Bold" w:hAnsi="Archia Bold"/>
      <w:color w:val="00CDC8"/>
      <w:sz w:val="84"/>
      <w:szCs w:val="20"/>
      <w:lang w:val="en-US"/>
    </w:rPr>
  </w:style>
  <w:style w:type="paragraph" w:styleId="Sous-titre">
    <w:name w:val="Subtitle"/>
    <w:aliases w:val="Subtitel"/>
    <w:basedOn w:val="Titre"/>
    <w:next w:val="Normal"/>
    <w:link w:val="Sous-titreCar"/>
    <w:qFormat/>
    <w:locked/>
    <w:rsid w:val="00A85FB5"/>
    <w:rPr>
      <w:rFonts w:ascii="Roboto" w:hAnsi="Roboto"/>
      <w:color w:val="C1C1C1" w:themeColor="text2" w:themeTint="99"/>
      <w:sz w:val="28"/>
    </w:rPr>
  </w:style>
  <w:style w:type="character" w:customStyle="1" w:styleId="Sous-titreCar">
    <w:name w:val="Sous-titre Car"/>
    <w:aliases w:val="Subtitel Car"/>
    <w:basedOn w:val="Policepardfaut"/>
    <w:link w:val="Sous-titre"/>
    <w:rsid w:val="00A85FB5"/>
    <w:rPr>
      <w:color w:val="C1C1C1" w:themeColor="text2" w:themeTint="99"/>
      <w:sz w:val="28"/>
      <w:szCs w:val="20"/>
      <w:lang w:val="en-US"/>
    </w:rPr>
  </w:style>
  <w:style w:type="paragraph" w:styleId="En-ttedetabledesmatires">
    <w:name w:val="TOC Heading"/>
    <w:aliases w:val="Inhoudsopgave"/>
    <w:basedOn w:val="Normal"/>
    <w:next w:val="Normal"/>
    <w:uiPriority w:val="39"/>
    <w:qFormat/>
    <w:locked/>
    <w:rsid w:val="00FE5838"/>
    <w:pPr>
      <w:pageBreakBefore/>
      <w:pBdr>
        <w:bottom w:val="single" w:sz="4" w:space="18" w:color="auto"/>
      </w:pBdr>
      <w:tabs>
        <w:tab w:val="left" w:pos="7937"/>
      </w:tabs>
      <w:spacing w:before="0" w:line="240" w:lineRule="auto"/>
      <w:ind w:right="-1"/>
      <w:outlineLvl w:val="0"/>
    </w:pPr>
    <w:rPr>
      <w:rFonts w:ascii="Archia" w:hAnsi="Archia"/>
      <w:b/>
      <w:color w:val="00CDC8"/>
      <w:sz w:val="30"/>
      <w:szCs w:val="42"/>
      <w:lang w:val="en-US"/>
    </w:rPr>
  </w:style>
  <w:style w:type="paragraph" w:styleId="Sansinterligne">
    <w:name w:val="No Spacing"/>
    <w:basedOn w:val="Normal"/>
    <w:uiPriority w:val="99"/>
    <w:semiHidden/>
    <w:qFormat/>
    <w:locked/>
    <w:rsid w:val="005E6732"/>
    <w:pPr>
      <w:spacing w:after="0" w:line="240" w:lineRule="auto"/>
    </w:pPr>
  </w:style>
  <w:style w:type="character" w:styleId="Accentuationintense">
    <w:name w:val="Intense Emphasis"/>
    <w:basedOn w:val="Policepardfaut"/>
    <w:uiPriority w:val="21"/>
    <w:semiHidden/>
    <w:locked/>
    <w:rsid w:val="005E6732"/>
    <w:rPr>
      <w:i/>
      <w:iCs/>
      <w:color w:val="00CDC8"/>
    </w:rPr>
  </w:style>
  <w:style w:type="paragraph" w:styleId="Citationintense">
    <w:name w:val="Intense Quote"/>
    <w:basedOn w:val="Normal"/>
    <w:next w:val="Normal"/>
    <w:link w:val="CitationintenseCar"/>
    <w:uiPriority w:val="30"/>
    <w:semiHidden/>
    <w:locked/>
    <w:rsid w:val="005E6732"/>
    <w:pPr>
      <w:pBdr>
        <w:top w:val="single" w:sz="4" w:space="10" w:color="00CDC8"/>
        <w:left w:val="single" w:sz="4" w:space="4" w:color="00CDC8"/>
        <w:bottom w:val="single" w:sz="4" w:space="10" w:color="00CDC8"/>
        <w:right w:val="single" w:sz="4" w:space="4" w:color="00CDC8"/>
      </w:pBdr>
      <w:spacing w:before="360" w:after="360"/>
      <w:ind w:left="864" w:right="864"/>
      <w:jc w:val="center"/>
    </w:pPr>
    <w:rPr>
      <w:i/>
      <w:iCs/>
      <w:color w:val="00CDC8"/>
    </w:rPr>
  </w:style>
  <w:style w:type="character" w:customStyle="1" w:styleId="CitationintenseCar">
    <w:name w:val="Citation intense Car"/>
    <w:basedOn w:val="Policepardfaut"/>
    <w:link w:val="Citationintense"/>
    <w:uiPriority w:val="30"/>
    <w:semiHidden/>
    <w:rsid w:val="006864AB"/>
    <w:rPr>
      <w:i/>
      <w:iCs/>
      <w:color w:val="00CDC8"/>
    </w:rPr>
  </w:style>
  <w:style w:type="character" w:styleId="Rfrenceintense">
    <w:name w:val="Intense Reference"/>
    <w:basedOn w:val="Policepardfaut"/>
    <w:uiPriority w:val="32"/>
    <w:semiHidden/>
    <w:locked/>
    <w:rsid w:val="005E6732"/>
    <w:rPr>
      <w:b/>
      <w:bCs/>
      <w:smallCaps/>
      <w:color w:val="00CDC8"/>
      <w:spacing w:val="5"/>
    </w:rPr>
  </w:style>
  <w:style w:type="character" w:styleId="Lienhypertexte">
    <w:name w:val="Hyperlink"/>
    <w:aliases w:val="Hyperlink"/>
    <w:basedOn w:val="Policepardfaut"/>
    <w:uiPriority w:val="99"/>
    <w:unhideWhenUsed/>
    <w:locked/>
    <w:rsid w:val="00E12CDC"/>
    <w:rPr>
      <w:color w:val="00CDC8"/>
      <w:u w:val="single"/>
    </w:rPr>
  </w:style>
  <w:style w:type="numbering" w:customStyle="1" w:styleId="Style1">
    <w:name w:val="Style1"/>
    <w:uiPriority w:val="99"/>
    <w:rsid w:val="00B125E6"/>
    <w:pPr>
      <w:numPr>
        <w:numId w:val="9"/>
      </w:numPr>
    </w:pPr>
  </w:style>
  <w:style w:type="paragraph" w:styleId="Listepuces">
    <w:name w:val="List Bullet"/>
    <w:basedOn w:val="Liste"/>
    <w:uiPriority w:val="99"/>
    <w:semiHidden/>
    <w:qFormat/>
    <w:locked/>
    <w:rsid w:val="00080B7B"/>
  </w:style>
  <w:style w:type="paragraph" w:styleId="Listepuces2">
    <w:name w:val="List Bullet 2"/>
    <w:basedOn w:val="Liste2"/>
    <w:uiPriority w:val="99"/>
    <w:semiHidden/>
    <w:qFormat/>
    <w:locked/>
    <w:rsid w:val="00080B7B"/>
  </w:style>
  <w:style w:type="paragraph" w:styleId="Listepuces3">
    <w:name w:val="List Bullet 3"/>
    <w:basedOn w:val="Liste3"/>
    <w:uiPriority w:val="99"/>
    <w:semiHidden/>
    <w:qFormat/>
    <w:locked/>
    <w:rsid w:val="00080B7B"/>
  </w:style>
  <w:style w:type="paragraph" w:styleId="Listepuces4">
    <w:name w:val="List Bullet 4"/>
    <w:basedOn w:val="Liste4"/>
    <w:uiPriority w:val="99"/>
    <w:semiHidden/>
    <w:qFormat/>
    <w:locked/>
    <w:rsid w:val="00080B7B"/>
  </w:style>
  <w:style w:type="paragraph" w:styleId="Listepuces5">
    <w:name w:val="List Bullet 5"/>
    <w:basedOn w:val="Liste5"/>
    <w:uiPriority w:val="99"/>
    <w:semiHidden/>
    <w:qFormat/>
    <w:locked/>
    <w:rsid w:val="00080B7B"/>
  </w:style>
  <w:style w:type="paragraph" w:styleId="Paragraphedeliste">
    <w:name w:val="List Paragraph"/>
    <w:basedOn w:val="Normal"/>
    <w:uiPriority w:val="34"/>
    <w:semiHidden/>
    <w:locked/>
    <w:rsid w:val="00080B7B"/>
    <w:pPr>
      <w:ind w:left="720"/>
    </w:pPr>
  </w:style>
  <w:style w:type="paragraph" w:customStyle="1" w:styleId="-2-Liste">
    <w:name w:val="- 2 - Liste"/>
    <w:basedOn w:val="Normal"/>
    <w:qFormat/>
    <w:rsid w:val="000E07A2"/>
    <w:pPr>
      <w:spacing w:before="227" w:after="0" w:line="227" w:lineRule="exact"/>
      <w:ind w:left="567" w:right="397" w:hanging="284"/>
    </w:pPr>
    <w:rPr>
      <w:color w:val="auto"/>
      <w:szCs w:val="22"/>
      <w:lang w:val="en-US" w:eastAsia="fr-FR"/>
    </w:rPr>
  </w:style>
  <w:style w:type="paragraph" w:customStyle="1" w:styleId="-0-Normal">
    <w:name w:val="- 0 - Normal"/>
    <w:basedOn w:val="Normal"/>
    <w:link w:val="-0-NormalCar"/>
    <w:qFormat/>
    <w:rsid w:val="000E07A2"/>
    <w:pPr>
      <w:spacing w:before="100" w:beforeAutospacing="1" w:after="100" w:afterAutospacing="1" w:line="240" w:lineRule="auto"/>
      <w:ind w:left="-1066" w:right="397"/>
      <w:contextualSpacing w:val="0"/>
    </w:pPr>
    <w:rPr>
      <w:color w:val="auto"/>
      <w:szCs w:val="22"/>
    </w:rPr>
  </w:style>
  <w:style w:type="character" w:customStyle="1" w:styleId="-0-NormalCar">
    <w:name w:val="- 0 - Normal Car"/>
    <w:basedOn w:val="Policepardfaut"/>
    <w:link w:val="-0-Normal"/>
    <w:rsid w:val="000E07A2"/>
    <w:rPr>
      <w:color w:val="auto"/>
      <w:sz w:val="20"/>
      <w:szCs w:val="22"/>
      <w:lang w:val="fr-BE"/>
    </w:rPr>
  </w:style>
  <w:style w:type="character" w:styleId="Mentionnonrsolue">
    <w:name w:val="Unresolved Mention"/>
    <w:basedOn w:val="Policepardfaut"/>
    <w:uiPriority w:val="99"/>
    <w:semiHidden/>
    <w:unhideWhenUsed/>
    <w:rsid w:val="00434C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009251">
      <w:bodyDiv w:val="1"/>
      <w:marLeft w:val="0"/>
      <w:marRight w:val="0"/>
      <w:marTop w:val="0"/>
      <w:marBottom w:val="0"/>
      <w:divBdr>
        <w:top w:val="none" w:sz="0" w:space="0" w:color="auto"/>
        <w:left w:val="none" w:sz="0" w:space="0" w:color="auto"/>
        <w:bottom w:val="none" w:sz="0" w:space="0" w:color="auto"/>
        <w:right w:val="none" w:sz="0" w:space="0" w:color="auto"/>
      </w:divBdr>
    </w:div>
    <w:div w:id="672807256">
      <w:bodyDiv w:val="1"/>
      <w:marLeft w:val="0"/>
      <w:marRight w:val="0"/>
      <w:marTop w:val="0"/>
      <w:marBottom w:val="0"/>
      <w:divBdr>
        <w:top w:val="none" w:sz="0" w:space="0" w:color="auto"/>
        <w:left w:val="none" w:sz="0" w:space="0" w:color="auto"/>
        <w:bottom w:val="none" w:sz="0" w:space="0" w:color="auto"/>
        <w:right w:val="none" w:sz="0" w:space="0" w:color="auto"/>
      </w:divBdr>
    </w:div>
    <w:div w:id="1607270510">
      <w:bodyDiv w:val="1"/>
      <w:marLeft w:val="0"/>
      <w:marRight w:val="0"/>
      <w:marTop w:val="0"/>
      <w:marBottom w:val="0"/>
      <w:divBdr>
        <w:top w:val="none" w:sz="0" w:space="0" w:color="auto"/>
        <w:left w:val="none" w:sz="0" w:space="0" w:color="auto"/>
        <w:bottom w:val="none" w:sz="0" w:space="0" w:color="auto"/>
        <w:right w:val="none" w:sz="0" w:space="0" w:color="auto"/>
      </w:divBdr>
    </w:div>
    <w:div w:id="165290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prete.1060@stgilles.irisnet.b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ffrederic@hub.brussels" TargetMode="External"/><Relationship Id="rId4" Type="http://schemas.openxmlformats.org/officeDocument/2006/relationships/settings" Target="settings.xml"/><Relationship Id="rId9" Type="http://schemas.openxmlformats.org/officeDocument/2006/relationships/hyperlink" Target="http://www.arp-gan.b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hub colors">
      <a:dk1>
        <a:sysClr val="windowText" lastClr="000000"/>
      </a:dk1>
      <a:lt1>
        <a:sysClr val="window" lastClr="FFFFFF"/>
      </a:lt1>
      <a:dk2>
        <a:srgbClr val="999999"/>
      </a:dk2>
      <a:lt2>
        <a:srgbClr val="F2F2F2"/>
      </a:lt2>
      <a:accent1>
        <a:srgbClr val="7AB500"/>
      </a:accent1>
      <a:accent2>
        <a:srgbClr val="047AEA"/>
      </a:accent2>
      <a:accent3>
        <a:srgbClr val="FA5692"/>
      </a:accent3>
      <a:accent4>
        <a:srgbClr val="EE1111"/>
      </a:accent4>
      <a:accent5>
        <a:srgbClr val="FF971D"/>
      </a:accent5>
      <a:accent6>
        <a:srgbClr val="21D5EA"/>
      </a:accent6>
      <a:hlink>
        <a:srgbClr val="048941"/>
      </a:hlink>
      <a:folHlink>
        <a:srgbClr val="A40878"/>
      </a:folHlink>
    </a:clrScheme>
    <a:fontScheme name="Roboto">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49FEB-B434-4FB8-B990-D97C0508B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11</Pages>
  <Words>3351</Words>
  <Characters>18433</Characters>
  <Application>Microsoft Office Word</Application>
  <DocSecurity>0</DocSecurity>
  <Lines>153</Lines>
  <Paragraphs>43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 MODIFIER</vt:lpstr>
      <vt:lpstr>A MODIFIER</vt:lpstr>
    </vt:vector>
  </TitlesOfParts>
  <Company>devinfo.net</Company>
  <LinksUpToDate>false</LinksUpToDate>
  <CharactersWithSpaces>21741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MODIFIER</dc:title>
  <dc:creator>Utilisateur de Microsoft Office</dc:creator>
  <cp:lastModifiedBy>FERRIERE Manon</cp:lastModifiedBy>
  <cp:revision>9</cp:revision>
  <cp:lastPrinted>2020-01-09T12:46:00Z</cp:lastPrinted>
  <dcterms:created xsi:type="dcterms:W3CDTF">2019-12-20T19:49:00Z</dcterms:created>
  <dcterms:modified xsi:type="dcterms:W3CDTF">2020-08-27T10:42:00Z</dcterms:modified>
  <cp:contentStatus>Draft</cp:contentStatus>
</cp:coreProperties>
</file>